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B4D" w:rsidRPr="004F492B" w:rsidRDefault="00347B4D" w:rsidP="00CB0C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uk-UA"/>
        </w:rPr>
        <w:t xml:space="preserve">  </w:t>
      </w:r>
      <w:r w:rsidRPr="004F492B">
        <w:rPr>
          <w:b/>
          <w:sz w:val="32"/>
          <w:szCs w:val="32"/>
          <w:lang w:val="uk-UA"/>
        </w:rPr>
        <w:t>П</w:t>
      </w:r>
      <w:proofErr w:type="spellStart"/>
      <w:r w:rsidRPr="004F492B">
        <w:rPr>
          <w:b/>
          <w:sz w:val="32"/>
          <w:szCs w:val="32"/>
        </w:rPr>
        <w:t>ояснювальна</w:t>
      </w:r>
      <w:proofErr w:type="spellEnd"/>
      <w:r w:rsidRPr="004F492B">
        <w:rPr>
          <w:b/>
          <w:sz w:val="32"/>
          <w:szCs w:val="32"/>
        </w:rPr>
        <w:t>  записка</w:t>
      </w:r>
    </w:p>
    <w:p w:rsidR="00347B4D" w:rsidRDefault="00347B4D" w:rsidP="006F69F0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>до</w:t>
      </w:r>
      <w:r>
        <w:rPr>
          <w:b/>
          <w:sz w:val="32"/>
          <w:szCs w:val="32"/>
          <w:lang w:val="uk-UA"/>
        </w:rPr>
        <w:t xml:space="preserve"> звіту</w:t>
      </w:r>
      <w:r w:rsidRPr="00C41844"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uk-UA"/>
        </w:rPr>
        <w:t>з</w:t>
      </w:r>
      <w:r w:rsidRPr="00C41844">
        <w:rPr>
          <w:b/>
          <w:sz w:val="32"/>
          <w:szCs w:val="32"/>
          <w:lang w:val="uk-UA"/>
        </w:rPr>
        <w:t>а 20</w:t>
      </w:r>
      <w:r>
        <w:rPr>
          <w:b/>
          <w:sz w:val="32"/>
          <w:szCs w:val="32"/>
          <w:lang w:val="uk-UA"/>
        </w:rPr>
        <w:t>23</w:t>
      </w:r>
      <w:r w:rsidRPr="00C41844">
        <w:rPr>
          <w:b/>
          <w:sz w:val="32"/>
          <w:szCs w:val="32"/>
          <w:lang w:val="uk-UA"/>
        </w:rPr>
        <w:t>рік</w:t>
      </w:r>
      <w:r>
        <w:rPr>
          <w:b/>
          <w:sz w:val="32"/>
          <w:szCs w:val="32"/>
          <w:lang w:val="uk-UA"/>
        </w:rPr>
        <w:t xml:space="preserve"> Вороновицької територіальної громади</w:t>
      </w:r>
    </w:p>
    <w:p w:rsidR="00347B4D" w:rsidRPr="00C41844" w:rsidRDefault="00347B4D" w:rsidP="00CB0C51">
      <w:pPr>
        <w:jc w:val="center"/>
        <w:rPr>
          <w:b/>
          <w:sz w:val="32"/>
          <w:szCs w:val="32"/>
          <w:lang w:val="uk-UA"/>
        </w:rPr>
      </w:pPr>
    </w:p>
    <w:p w:rsidR="00347B4D" w:rsidRPr="00A326CC" w:rsidRDefault="00347B4D" w:rsidP="00CB0C51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A326CC">
        <w:rPr>
          <w:rFonts w:ascii="Times New Roman" w:hAnsi="Times New Roman"/>
          <w:b/>
          <w:bCs/>
          <w:sz w:val="28"/>
          <w:szCs w:val="28"/>
          <w:lang w:eastAsia="ru-RU"/>
        </w:rPr>
        <w:t>ДОХОДИ</w:t>
      </w:r>
    </w:p>
    <w:p w:rsidR="00347B4D" w:rsidRDefault="00347B4D" w:rsidP="00CB0C51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A326CC">
        <w:rPr>
          <w:rFonts w:ascii="Times New Roman" w:hAnsi="Times New Roman"/>
          <w:b/>
          <w:bCs/>
          <w:sz w:val="28"/>
          <w:szCs w:val="28"/>
          <w:lang w:val="uk-UA" w:eastAsia="ru-RU"/>
        </w:rPr>
        <w:t>в розрізі кодів класифікації доходів бюджету</w:t>
      </w:r>
    </w:p>
    <w:p w:rsidR="00347B4D" w:rsidRPr="00596028" w:rsidRDefault="00347B4D" w:rsidP="00CB0C51">
      <w:pPr>
        <w:pStyle w:val="a3"/>
        <w:numPr>
          <w:ilvl w:val="0"/>
          <w:numId w:val="8"/>
        </w:numPr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з</w:t>
      </w:r>
      <w:r w:rsidRPr="00596028">
        <w:rPr>
          <w:rFonts w:ascii="Times New Roman" w:hAnsi="Times New Roman"/>
          <w:b/>
          <w:bCs/>
          <w:sz w:val="28"/>
          <w:szCs w:val="28"/>
          <w:lang w:val="uk-UA" w:eastAsia="ru-RU"/>
        </w:rPr>
        <w:t>агальний фонд селищного бюджету</w:t>
      </w:r>
    </w:p>
    <w:p w:rsidR="00347B4D" w:rsidRDefault="00347B4D" w:rsidP="00CB0C51">
      <w:pPr>
        <w:ind w:firstLine="708"/>
        <w:jc w:val="both"/>
        <w:rPr>
          <w:sz w:val="28"/>
          <w:szCs w:val="28"/>
          <w:lang w:val="uk-UA"/>
        </w:rPr>
      </w:pPr>
      <w:r w:rsidRPr="009B2B99">
        <w:rPr>
          <w:sz w:val="28"/>
          <w:szCs w:val="28"/>
          <w:lang w:val="uk-UA"/>
        </w:rPr>
        <w:t>Дох</w:t>
      </w:r>
      <w:r>
        <w:rPr>
          <w:sz w:val="28"/>
          <w:szCs w:val="28"/>
          <w:lang w:val="uk-UA"/>
        </w:rPr>
        <w:t>і</w:t>
      </w:r>
      <w:r w:rsidRPr="009B2B99">
        <w:rPr>
          <w:sz w:val="28"/>
          <w:szCs w:val="28"/>
          <w:lang w:val="uk-UA"/>
        </w:rPr>
        <w:t>дна частина</w:t>
      </w:r>
      <w:r>
        <w:rPr>
          <w:sz w:val="28"/>
          <w:szCs w:val="28"/>
        </w:rPr>
        <w:t> </w:t>
      </w:r>
      <w:r w:rsidRPr="009B2B99">
        <w:rPr>
          <w:sz w:val="28"/>
          <w:szCs w:val="28"/>
          <w:lang w:val="uk-UA"/>
        </w:rPr>
        <w:t xml:space="preserve"> бюджету</w:t>
      </w:r>
      <w:r>
        <w:rPr>
          <w:sz w:val="28"/>
          <w:szCs w:val="28"/>
        </w:rPr>
        <w:t> </w:t>
      </w:r>
      <w:r w:rsidRPr="009B2B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територіальної громади у планових показниках </w:t>
      </w:r>
      <w:r w:rsidRPr="009B2B99">
        <w:rPr>
          <w:sz w:val="28"/>
          <w:szCs w:val="28"/>
          <w:lang w:val="uk-UA"/>
        </w:rPr>
        <w:t>розрахована та складена на підставі вимог Бюджет</w:t>
      </w:r>
      <w:r>
        <w:rPr>
          <w:sz w:val="28"/>
          <w:szCs w:val="28"/>
          <w:lang w:val="uk-UA"/>
        </w:rPr>
        <w:t>ного кодексу України зі змінами</w:t>
      </w:r>
      <w:r w:rsidR="004B7D7A">
        <w:rPr>
          <w:sz w:val="28"/>
          <w:szCs w:val="28"/>
          <w:lang w:val="uk-UA"/>
        </w:rPr>
        <w:t>, внесеними ЗУ «</w:t>
      </w:r>
      <w:r w:rsidRPr="009B2B99">
        <w:rPr>
          <w:sz w:val="28"/>
          <w:szCs w:val="28"/>
          <w:lang w:val="uk-UA"/>
        </w:rPr>
        <w:t>Про внесення змін до Бюджетного кодексу України відносно реформи міжбюдж</w:t>
      </w:r>
      <w:r>
        <w:rPr>
          <w:sz w:val="28"/>
          <w:szCs w:val="28"/>
          <w:lang w:val="uk-UA"/>
        </w:rPr>
        <w:t>етних відносин» Закону України «</w:t>
      </w:r>
      <w:r w:rsidRPr="009B2B99">
        <w:rPr>
          <w:sz w:val="28"/>
          <w:szCs w:val="28"/>
          <w:lang w:val="uk-UA"/>
        </w:rPr>
        <w:t>Про Державний бюджет України на 20</w:t>
      </w:r>
      <w:r>
        <w:rPr>
          <w:sz w:val="28"/>
          <w:szCs w:val="28"/>
          <w:lang w:val="uk-UA"/>
        </w:rPr>
        <w:t>23</w:t>
      </w:r>
      <w:r w:rsidRPr="009B2B99">
        <w:rPr>
          <w:sz w:val="28"/>
          <w:szCs w:val="28"/>
          <w:lang w:val="uk-UA"/>
        </w:rPr>
        <w:t>рік</w:t>
      </w:r>
      <w:r>
        <w:rPr>
          <w:sz w:val="28"/>
          <w:szCs w:val="28"/>
          <w:lang w:val="uk-UA"/>
        </w:rPr>
        <w:t>», фактичні надходження за 2023рік становлять:</w:t>
      </w:r>
      <w:r w:rsidRPr="009B2B99">
        <w:rPr>
          <w:sz w:val="28"/>
          <w:szCs w:val="28"/>
          <w:lang w:val="uk-UA"/>
        </w:rPr>
        <w:t xml:space="preserve"> </w:t>
      </w:r>
    </w:p>
    <w:p w:rsidR="00347B4D" w:rsidRPr="008C054B" w:rsidRDefault="00347B4D" w:rsidP="00186BC5">
      <w:pPr>
        <w:pStyle w:val="a3"/>
        <w:numPr>
          <w:ilvl w:val="0"/>
          <w:numId w:val="7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C054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доходи загального фонду (без урахування міжбюджетних </w:t>
      </w:r>
      <w:r w:rsidR="004B7D7A" w:rsidRPr="008C054B">
        <w:rPr>
          <w:rFonts w:ascii="Times New Roman" w:hAnsi="Times New Roman" w:cs="Times New Roman"/>
          <w:sz w:val="28"/>
          <w:szCs w:val="28"/>
          <w:lang w:val="uk-UA" w:eastAsia="ru-RU"/>
        </w:rPr>
        <w:t>трансфертів)  виконано на 113,64</w:t>
      </w:r>
      <w:r w:rsidR="000E29DB" w:rsidRPr="008C054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% у сумі </w:t>
      </w:r>
      <w:r w:rsidR="004B7D7A" w:rsidRPr="008C054B">
        <w:rPr>
          <w:rFonts w:ascii="Times New Roman" w:hAnsi="Times New Roman" w:cs="Times New Roman"/>
          <w:sz w:val="28"/>
          <w:szCs w:val="28"/>
          <w:lang w:val="uk-UA" w:eastAsia="ru-RU"/>
        </w:rPr>
        <w:t>87</w:t>
      </w:r>
      <w:r w:rsidR="00987D4A">
        <w:rPr>
          <w:rFonts w:ascii="Times New Roman" w:hAnsi="Times New Roman" w:cs="Times New Roman"/>
          <w:sz w:val="28"/>
          <w:szCs w:val="28"/>
          <w:lang w:val="uk-UA" w:eastAsia="ru-RU"/>
        </w:rPr>
        <w:t> </w:t>
      </w:r>
      <w:r w:rsidR="004B7D7A" w:rsidRPr="008C054B">
        <w:rPr>
          <w:rFonts w:ascii="Times New Roman" w:hAnsi="Times New Roman" w:cs="Times New Roman"/>
          <w:sz w:val="28"/>
          <w:szCs w:val="28"/>
          <w:lang w:val="uk-UA" w:eastAsia="ru-RU"/>
        </w:rPr>
        <w:t>919</w:t>
      </w:r>
      <w:r w:rsidR="00987D4A">
        <w:rPr>
          <w:rFonts w:ascii="Times New Roman" w:hAnsi="Times New Roman" w:cs="Times New Roman"/>
          <w:sz w:val="28"/>
          <w:szCs w:val="28"/>
          <w:lang w:val="uk-UA" w:eastAsia="ru-RU"/>
        </w:rPr>
        <w:t>, 85</w:t>
      </w:r>
      <w:r w:rsidR="004C28B0">
        <w:rPr>
          <w:rFonts w:ascii="Times New Roman" w:hAnsi="Times New Roman" w:cs="Times New Roman"/>
          <w:sz w:val="28"/>
          <w:szCs w:val="28"/>
          <w:lang w:val="uk-UA" w:eastAsia="ru-RU"/>
        </w:rPr>
        <w:t>тис.</w:t>
      </w:r>
      <w:r w:rsidR="00B12299">
        <w:rPr>
          <w:rFonts w:ascii="Times New Roman" w:hAnsi="Times New Roman" w:cs="Times New Roman"/>
          <w:sz w:val="28"/>
          <w:szCs w:val="28"/>
          <w:lang w:val="uk-UA" w:eastAsia="ru-RU"/>
        </w:rPr>
        <w:t>грн.</w:t>
      </w:r>
      <w:r w:rsidRPr="008C054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перевиконання становить </w:t>
      </w:r>
      <w:r w:rsidR="004B7D7A" w:rsidRPr="008C054B">
        <w:rPr>
          <w:rFonts w:ascii="Times New Roman" w:hAnsi="Times New Roman" w:cs="Times New Roman"/>
          <w:sz w:val="28"/>
          <w:szCs w:val="28"/>
          <w:lang w:val="uk-UA" w:eastAsia="ru-RU"/>
        </w:rPr>
        <w:t>10</w:t>
      </w:r>
      <w:r w:rsidR="00987D4A">
        <w:rPr>
          <w:rFonts w:ascii="Times New Roman" w:hAnsi="Times New Roman" w:cs="Times New Roman"/>
          <w:sz w:val="28"/>
          <w:szCs w:val="28"/>
          <w:lang w:val="uk-UA" w:eastAsia="ru-RU"/>
        </w:rPr>
        <w:t> </w:t>
      </w:r>
      <w:r w:rsidR="004B7D7A" w:rsidRPr="008C054B">
        <w:rPr>
          <w:rFonts w:ascii="Times New Roman" w:hAnsi="Times New Roman" w:cs="Times New Roman"/>
          <w:sz w:val="28"/>
          <w:szCs w:val="28"/>
          <w:lang w:val="uk-UA" w:eastAsia="ru-RU"/>
        </w:rPr>
        <w:t>555</w:t>
      </w:r>
      <w:r w:rsidR="00987D4A">
        <w:rPr>
          <w:rFonts w:ascii="Times New Roman" w:hAnsi="Times New Roman" w:cs="Times New Roman"/>
          <w:sz w:val="28"/>
          <w:szCs w:val="28"/>
          <w:lang w:val="uk-UA" w:eastAsia="ru-RU"/>
        </w:rPr>
        <w:t>, 373</w:t>
      </w:r>
      <w:r w:rsidR="00A5237A">
        <w:rPr>
          <w:rFonts w:ascii="Times New Roman" w:hAnsi="Times New Roman" w:cs="Times New Roman"/>
          <w:sz w:val="28"/>
          <w:szCs w:val="28"/>
          <w:lang w:val="uk-UA" w:eastAsia="ru-RU"/>
        </w:rPr>
        <w:t>тис.</w:t>
      </w:r>
      <w:r w:rsidRPr="008C054B">
        <w:rPr>
          <w:rFonts w:ascii="Times New Roman" w:hAnsi="Times New Roman" w:cs="Times New Roman"/>
          <w:sz w:val="28"/>
          <w:szCs w:val="28"/>
          <w:lang w:val="uk-UA" w:eastAsia="ru-RU"/>
        </w:rPr>
        <w:t>грн.</w:t>
      </w:r>
      <w:r w:rsidR="008C054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8C054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Порівняно з аналогічним періодом 2022 року фактичні надходження </w:t>
      </w:r>
      <w:r w:rsidR="003D3D0C">
        <w:rPr>
          <w:rFonts w:ascii="Times New Roman" w:hAnsi="Times New Roman" w:cs="Times New Roman"/>
          <w:sz w:val="28"/>
          <w:szCs w:val="28"/>
          <w:lang w:val="uk-UA" w:eastAsia="ru-RU"/>
        </w:rPr>
        <w:t>якого становлять 75</w:t>
      </w:r>
      <w:r w:rsidR="00987D4A">
        <w:rPr>
          <w:rFonts w:ascii="Times New Roman" w:hAnsi="Times New Roman" w:cs="Times New Roman"/>
          <w:sz w:val="28"/>
          <w:szCs w:val="28"/>
          <w:lang w:val="uk-UA" w:eastAsia="ru-RU"/>
        </w:rPr>
        <w:t> </w:t>
      </w:r>
      <w:r w:rsidR="003D3D0C">
        <w:rPr>
          <w:rFonts w:ascii="Times New Roman" w:hAnsi="Times New Roman" w:cs="Times New Roman"/>
          <w:sz w:val="28"/>
          <w:szCs w:val="28"/>
          <w:lang w:val="uk-UA" w:eastAsia="ru-RU"/>
        </w:rPr>
        <w:t>271</w:t>
      </w:r>
      <w:r w:rsidR="00987D4A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3D3D0C">
        <w:rPr>
          <w:rFonts w:ascii="Times New Roman" w:hAnsi="Times New Roman" w:cs="Times New Roman"/>
          <w:sz w:val="28"/>
          <w:szCs w:val="28"/>
          <w:lang w:val="uk-UA" w:eastAsia="ru-RU"/>
        </w:rPr>
        <w:t> </w:t>
      </w:r>
      <w:r w:rsidR="0065274D">
        <w:rPr>
          <w:rFonts w:ascii="Times New Roman" w:hAnsi="Times New Roman" w:cs="Times New Roman"/>
          <w:sz w:val="28"/>
          <w:szCs w:val="28"/>
          <w:lang w:val="uk-UA" w:eastAsia="ru-RU"/>
        </w:rPr>
        <w:t>470</w:t>
      </w:r>
      <w:r w:rsidR="004C28B0">
        <w:rPr>
          <w:rFonts w:ascii="Times New Roman" w:hAnsi="Times New Roman" w:cs="Times New Roman"/>
          <w:sz w:val="28"/>
          <w:szCs w:val="28"/>
          <w:lang w:val="uk-UA" w:eastAsia="ru-RU"/>
        </w:rPr>
        <w:t>тис.</w:t>
      </w:r>
      <w:r w:rsidR="00A5237A">
        <w:rPr>
          <w:rFonts w:ascii="Times New Roman" w:hAnsi="Times New Roman" w:cs="Times New Roman"/>
          <w:sz w:val="28"/>
          <w:szCs w:val="28"/>
          <w:lang w:val="uk-UA" w:eastAsia="ru-RU"/>
        </w:rPr>
        <w:t>грн.</w:t>
      </w:r>
      <w:r w:rsidR="004E4D0E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65274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987D4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тобто </w:t>
      </w:r>
      <w:r w:rsidRPr="008C054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збільшились на </w:t>
      </w:r>
      <w:r w:rsidR="004B7D7A" w:rsidRPr="008C054B">
        <w:rPr>
          <w:rFonts w:ascii="Times New Roman" w:hAnsi="Times New Roman" w:cs="Times New Roman"/>
          <w:sz w:val="28"/>
          <w:szCs w:val="28"/>
          <w:lang w:val="uk-UA" w:eastAsia="ru-RU"/>
        </w:rPr>
        <w:t>12</w:t>
      </w:r>
      <w:r w:rsidR="00987D4A">
        <w:rPr>
          <w:rFonts w:ascii="Times New Roman" w:hAnsi="Times New Roman" w:cs="Times New Roman"/>
          <w:sz w:val="28"/>
          <w:szCs w:val="28"/>
          <w:lang w:val="uk-UA" w:eastAsia="ru-RU"/>
        </w:rPr>
        <w:t> </w:t>
      </w:r>
      <w:r w:rsidR="004B7D7A" w:rsidRPr="008C054B">
        <w:rPr>
          <w:rFonts w:ascii="Times New Roman" w:hAnsi="Times New Roman" w:cs="Times New Roman"/>
          <w:sz w:val="28"/>
          <w:szCs w:val="28"/>
          <w:lang w:val="uk-UA" w:eastAsia="ru-RU"/>
        </w:rPr>
        <w:t>648</w:t>
      </w:r>
      <w:r w:rsidR="00987D4A">
        <w:rPr>
          <w:rFonts w:ascii="Times New Roman" w:hAnsi="Times New Roman" w:cs="Times New Roman"/>
          <w:sz w:val="28"/>
          <w:szCs w:val="28"/>
          <w:lang w:val="uk-UA" w:eastAsia="ru-RU"/>
        </w:rPr>
        <w:t>, 387</w:t>
      </w:r>
      <w:r w:rsidR="00A5237A">
        <w:rPr>
          <w:rFonts w:ascii="Times New Roman" w:hAnsi="Times New Roman" w:cs="Times New Roman"/>
          <w:sz w:val="28"/>
          <w:szCs w:val="28"/>
          <w:lang w:val="uk-UA" w:eastAsia="ru-RU"/>
        </w:rPr>
        <w:t>тис.</w:t>
      </w:r>
      <w:r w:rsidR="007248D0" w:rsidRPr="008C054B">
        <w:rPr>
          <w:rFonts w:ascii="Times New Roman" w:hAnsi="Times New Roman" w:cs="Times New Roman"/>
          <w:sz w:val="28"/>
          <w:szCs w:val="28"/>
          <w:lang w:val="uk-UA" w:eastAsia="ru-RU"/>
        </w:rPr>
        <w:t>грн. або на 16,8</w:t>
      </w:r>
      <w:r w:rsidRPr="008C054B">
        <w:rPr>
          <w:rFonts w:ascii="Times New Roman" w:hAnsi="Times New Roman" w:cs="Times New Roman"/>
          <w:sz w:val="28"/>
          <w:szCs w:val="28"/>
          <w:lang w:val="uk-UA" w:eastAsia="ru-RU"/>
        </w:rPr>
        <w:t>%.</w:t>
      </w:r>
      <w:r w:rsidR="00987D4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у 2021 році надходження становлять </w:t>
      </w:r>
      <w:r w:rsidR="0065274D">
        <w:rPr>
          <w:rFonts w:ascii="Times New Roman" w:hAnsi="Times New Roman" w:cs="Times New Roman"/>
          <w:sz w:val="28"/>
          <w:szCs w:val="28"/>
          <w:lang w:val="uk-UA" w:eastAsia="ru-RU"/>
        </w:rPr>
        <w:t>71 296,716</w:t>
      </w:r>
      <w:r w:rsidR="004E4D0E">
        <w:rPr>
          <w:rFonts w:ascii="Times New Roman" w:hAnsi="Times New Roman" w:cs="Times New Roman"/>
          <w:sz w:val="28"/>
          <w:szCs w:val="28"/>
          <w:lang w:val="uk-UA" w:eastAsia="ru-RU"/>
        </w:rPr>
        <w:t>тис.грн. або збільшились на 23,31%</w:t>
      </w:r>
      <w:r w:rsidR="00FD5BDE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="004C28B0" w:rsidRPr="004C28B0">
        <w:rPr>
          <w:sz w:val="28"/>
          <w:szCs w:val="28"/>
          <w:lang w:val="uk-UA"/>
        </w:rPr>
        <w:t xml:space="preserve"> </w:t>
      </w:r>
    </w:p>
    <w:p w:rsidR="00347B4D" w:rsidRDefault="00347B4D" w:rsidP="00CB0C51">
      <w:pPr>
        <w:rPr>
          <w:b/>
          <w:sz w:val="28"/>
          <w:szCs w:val="28"/>
          <w:lang w:val="uk-UA"/>
        </w:rPr>
      </w:pPr>
    </w:p>
    <w:p w:rsidR="00347B4D" w:rsidRDefault="00347B4D" w:rsidP="00CB0C51">
      <w:pPr>
        <w:rPr>
          <w:b/>
          <w:sz w:val="28"/>
          <w:szCs w:val="28"/>
          <w:lang w:val="uk-UA"/>
        </w:rPr>
      </w:pPr>
      <w:r w:rsidRPr="00FD4A46">
        <w:rPr>
          <w:b/>
          <w:sz w:val="28"/>
          <w:szCs w:val="28"/>
        </w:rPr>
        <w:t>110</w:t>
      </w:r>
      <w:r>
        <w:rPr>
          <w:b/>
          <w:sz w:val="28"/>
          <w:szCs w:val="28"/>
          <w:lang w:val="uk-UA"/>
        </w:rPr>
        <w:t>1</w:t>
      </w:r>
      <w:r w:rsidRPr="00FD4A46">
        <w:rPr>
          <w:b/>
          <w:sz w:val="28"/>
          <w:szCs w:val="28"/>
        </w:rPr>
        <w:t xml:space="preserve">0000 </w:t>
      </w:r>
      <w:r>
        <w:rPr>
          <w:b/>
          <w:sz w:val="28"/>
          <w:szCs w:val="28"/>
          <w:lang w:val="uk-UA"/>
        </w:rPr>
        <w:t>Податок  та збі</w:t>
      </w:r>
      <w:proofErr w:type="gramStart"/>
      <w:r>
        <w:rPr>
          <w:b/>
          <w:sz w:val="28"/>
          <w:szCs w:val="28"/>
          <w:lang w:val="uk-UA"/>
        </w:rPr>
        <w:t>р</w:t>
      </w:r>
      <w:proofErr w:type="gramEnd"/>
      <w:r>
        <w:rPr>
          <w:b/>
          <w:sz w:val="28"/>
          <w:szCs w:val="28"/>
          <w:lang w:val="uk-UA"/>
        </w:rPr>
        <w:t xml:space="preserve"> на доходи фізичних  осіб</w:t>
      </w:r>
    </w:p>
    <w:p w:rsidR="00347B4D" w:rsidRDefault="00347B4D" w:rsidP="00CB0C51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DF5593">
        <w:rPr>
          <w:bCs/>
          <w:sz w:val="28"/>
          <w:szCs w:val="28"/>
          <w:lang w:val="uk-UA"/>
        </w:rPr>
        <w:t>Основним бюджетоу</w:t>
      </w:r>
      <w:r>
        <w:rPr>
          <w:bCs/>
          <w:sz w:val="28"/>
          <w:szCs w:val="28"/>
          <w:lang w:val="uk-UA"/>
        </w:rPr>
        <w:t>творюючим джерелом доходів загальног</w:t>
      </w:r>
      <w:r w:rsidR="003C57B2">
        <w:rPr>
          <w:bCs/>
          <w:sz w:val="28"/>
          <w:szCs w:val="28"/>
          <w:lang w:val="uk-UA"/>
        </w:rPr>
        <w:t>о фонду селищного бюджету у</w:t>
      </w:r>
      <w:r>
        <w:rPr>
          <w:bCs/>
          <w:sz w:val="28"/>
          <w:szCs w:val="28"/>
          <w:lang w:val="uk-UA"/>
        </w:rPr>
        <w:t xml:space="preserve"> </w:t>
      </w:r>
      <w:r w:rsidR="003C57B2">
        <w:rPr>
          <w:bCs/>
          <w:sz w:val="28"/>
          <w:szCs w:val="28"/>
          <w:lang w:val="uk-UA"/>
        </w:rPr>
        <w:t>2023 році</w:t>
      </w:r>
      <w:r>
        <w:rPr>
          <w:bCs/>
          <w:sz w:val="28"/>
          <w:szCs w:val="28"/>
          <w:lang w:val="uk-UA"/>
        </w:rPr>
        <w:t xml:space="preserve"> залишається податок на доходи фізичних осіб. </w:t>
      </w:r>
      <w:r>
        <w:rPr>
          <w:sz w:val="28"/>
          <w:szCs w:val="28"/>
          <w:lang w:val="uk-UA"/>
        </w:rPr>
        <w:t xml:space="preserve">За даний період </w:t>
      </w:r>
      <w:r w:rsidRPr="00277865">
        <w:rPr>
          <w:sz w:val="28"/>
          <w:szCs w:val="28"/>
          <w:lang w:val="uk-UA"/>
        </w:rPr>
        <w:t xml:space="preserve">до бюджету  територіальної громади  </w:t>
      </w:r>
      <w:r>
        <w:rPr>
          <w:sz w:val="28"/>
          <w:szCs w:val="28"/>
          <w:lang w:val="uk-UA"/>
        </w:rPr>
        <w:t xml:space="preserve">фактично надійшло податку та збору на доходи фізичних осіб в сумі </w:t>
      </w:r>
      <w:r w:rsidR="003C57B2">
        <w:rPr>
          <w:sz w:val="28"/>
          <w:szCs w:val="28"/>
          <w:lang w:val="uk-UA"/>
        </w:rPr>
        <w:t>46</w:t>
      </w:r>
      <w:r w:rsidR="00D56434">
        <w:rPr>
          <w:sz w:val="28"/>
          <w:szCs w:val="28"/>
          <w:lang w:val="uk-UA"/>
        </w:rPr>
        <w:t> </w:t>
      </w:r>
      <w:r w:rsidR="003C57B2">
        <w:rPr>
          <w:sz w:val="28"/>
          <w:szCs w:val="28"/>
          <w:lang w:val="uk-UA"/>
        </w:rPr>
        <w:t>212</w:t>
      </w:r>
      <w:r w:rsidR="00785BF9">
        <w:rPr>
          <w:sz w:val="28"/>
          <w:szCs w:val="28"/>
          <w:lang w:val="uk-UA"/>
        </w:rPr>
        <w:t>,</w:t>
      </w:r>
      <w:r w:rsidR="00D56434">
        <w:rPr>
          <w:sz w:val="28"/>
          <w:szCs w:val="28"/>
          <w:lang w:val="uk-UA"/>
        </w:rPr>
        <w:t>427тис.</w:t>
      </w:r>
      <w:r>
        <w:rPr>
          <w:sz w:val="28"/>
          <w:szCs w:val="28"/>
          <w:lang w:val="uk-UA"/>
        </w:rPr>
        <w:t xml:space="preserve"> грн.,  </w:t>
      </w:r>
      <w:r w:rsidRPr="000F05EE">
        <w:rPr>
          <w:sz w:val="28"/>
          <w:szCs w:val="28"/>
        </w:rPr>
        <w:t>щ</w:t>
      </w:r>
      <w:r w:rsidR="003C57B2">
        <w:rPr>
          <w:sz w:val="28"/>
          <w:szCs w:val="28"/>
          <w:lang w:val="uk-UA"/>
        </w:rPr>
        <w:t>о складає 108,55</w:t>
      </w:r>
      <w:r>
        <w:rPr>
          <w:sz w:val="28"/>
          <w:szCs w:val="28"/>
          <w:lang w:val="uk-UA"/>
        </w:rPr>
        <w:t xml:space="preserve">% </w:t>
      </w:r>
      <w:r w:rsidR="00421BFD">
        <w:rPr>
          <w:bCs/>
          <w:sz w:val="28"/>
          <w:szCs w:val="28"/>
          <w:lang w:val="uk-UA"/>
        </w:rPr>
        <w:t>запланованих</w:t>
      </w:r>
      <w:r>
        <w:rPr>
          <w:bCs/>
          <w:sz w:val="28"/>
          <w:szCs w:val="28"/>
          <w:lang w:val="uk-UA"/>
        </w:rPr>
        <w:t xml:space="preserve"> </w:t>
      </w:r>
      <w:proofErr w:type="gramStart"/>
      <w:r>
        <w:rPr>
          <w:bCs/>
          <w:sz w:val="28"/>
          <w:szCs w:val="28"/>
          <w:lang w:val="uk-UA"/>
        </w:rPr>
        <w:t>р</w:t>
      </w:r>
      <w:proofErr w:type="gramEnd"/>
      <w:r>
        <w:rPr>
          <w:bCs/>
          <w:sz w:val="28"/>
          <w:szCs w:val="28"/>
          <w:lang w:val="uk-UA"/>
        </w:rPr>
        <w:t xml:space="preserve">ічних показників. </w:t>
      </w:r>
      <w:r>
        <w:rPr>
          <w:sz w:val="28"/>
          <w:szCs w:val="28"/>
          <w:lang w:val="uk-UA"/>
        </w:rPr>
        <w:t xml:space="preserve"> </w:t>
      </w:r>
      <w:r w:rsidR="00EA51BE">
        <w:rPr>
          <w:sz w:val="28"/>
          <w:szCs w:val="28"/>
          <w:lang w:val="uk-UA"/>
        </w:rPr>
        <w:t xml:space="preserve">Порівняно </w:t>
      </w:r>
      <w:r w:rsidR="00B26931">
        <w:rPr>
          <w:sz w:val="28"/>
          <w:szCs w:val="28"/>
          <w:lang w:val="uk-UA"/>
        </w:rPr>
        <w:t>у</w:t>
      </w:r>
      <w:r w:rsidR="00EA51BE">
        <w:rPr>
          <w:sz w:val="28"/>
          <w:szCs w:val="28"/>
          <w:lang w:val="uk-UA"/>
        </w:rPr>
        <w:t xml:space="preserve"> 2022 ро</w:t>
      </w:r>
      <w:r w:rsidR="00B26931">
        <w:rPr>
          <w:sz w:val="28"/>
          <w:szCs w:val="28"/>
          <w:lang w:val="uk-UA"/>
        </w:rPr>
        <w:t xml:space="preserve">ці надходження становлять 46 492,780тис.грн., </w:t>
      </w:r>
      <w:r w:rsidR="00785BF9">
        <w:rPr>
          <w:sz w:val="28"/>
          <w:szCs w:val="28"/>
          <w:lang w:val="uk-UA"/>
        </w:rPr>
        <w:t>що на 280,352</w:t>
      </w:r>
      <w:r w:rsidR="00B26931">
        <w:rPr>
          <w:sz w:val="28"/>
          <w:szCs w:val="28"/>
          <w:lang w:val="uk-UA"/>
        </w:rPr>
        <w:t>тис.грн.</w:t>
      </w:r>
      <w:r w:rsidR="00663757">
        <w:rPr>
          <w:sz w:val="28"/>
          <w:szCs w:val="28"/>
          <w:lang w:val="uk-UA"/>
        </w:rPr>
        <w:t xml:space="preserve"> або </w:t>
      </w:r>
      <w:r w:rsidR="00B26931">
        <w:rPr>
          <w:sz w:val="28"/>
          <w:szCs w:val="28"/>
          <w:lang w:val="uk-UA"/>
        </w:rPr>
        <w:t xml:space="preserve"> </w:t>
      </w:r>
      <w:r w:rsidR="00785BF9">
        <w:rPr>
          <w:sz w:val="28"/>
          <w:szCs w:val="28"/>
          <w:lang w:val="uk-UA"/>
        </w:rPr>
        <w:t>0,6%</w:t>
      </w:r>
      <w:r w:rsidR="00663757">
        <w:rPr>
          <w:sz w:val="28"/>
          <w:szCs w:val="28"/>
          <w:lang w:val="uk-UA"/>
        </w:rPr>
        <w:t xml:space="preserve"> </w:t>
      </w:r>
      <w:r w:rsidR="00CB5357">
        <w:rPr>
          <w:sz w:val="28"/>
          <w:szCs w:val="28"/>
          <w:lang w:val="uk-UA"/>
        </w:rPr>
        <w:t>м</w:t>
      </w:r>
      <w:r w:rsidR="00663757">
        <w:rPr>
          <w:sz w:val="28"/>
          <w:szCs w:val="28"/>
          <w:lang w:val="uk-UA"/>
        </w:rPr>
        <w:t>енше</w:t>
      </w:r>
      <w:r w:rsidR="00CB5357">
        <w:rPr>
          <w:sz w:val="28"/>
          <w:szCs w:val="28"/>
          <w:lang w:val="uk-UA"/>
        </w:rPr>
        <w:t xml:space="preserve">, </w:t>
      </w:r>
      <w:r w:rsidR="00A31891">
        <w:rPr>
          <w:sz w:val="28"/>
          <w:szCs w:val="28"/>
          <w:lang w:val="uk-UA"/>
        </w:rPr>
        <w:t>порівняно з 2021 роком на</w:t>
      </w:r>
      <w:r w:rsidR="00785BF9">
        <w:rPr>
          <w:sz w:val="28"/>
          <w:szCs w:val="28"/>
          <w:lang w:val="uk-UA"/>
        </w:rPr>
        <w:t>дходження становлять 43 737,475</w:t>
      </w:r>
      <w:r w:rsidR="00A31891">
        <w:rPr>
          <w:sz w:val="28"/>
          <w:szCs w:val="28"/>
          <w:lang w:val="uk-UA"/>
        </w:rPr>
        <w:t>тис.грн.</w:t>
      </w:r>
      <w:r w:rsidR="00785BF9">
        <w:rPr>
          <w:sz w:val="28"/>
          <w:szCs w:val="28"/>
          <w:lang w:val="uk-UA"/>
        </w:rPr>
        <w:t>, або на 2 474,951</w:t>
      </w:r>
      <w:r w:rsidR="00A31891">
        <w:rPr>
          <w:sz w:val="28"/>
          <w:szCs w:val="28"/>
          <w:lang w:val="uk-UA"/>
        </w:rPr>
        <w:t>тис.грн.</w:t>
      </w:r>
      <w:r w:rsidR="00785BF9">
        <w:rPr>
          <w:sz w:val="28"/>
          <w:szCs w:val="28"/>
          <w:lang w:val="uk-UA"/>
        </w:rPr>
        <w:t>,</w:t>
      </w:r>
      <w:r w:rsidR="00A31891">
        <w:rPr>
          <w:sz w:val="28"/>
          <w:szCs w:val="28"/>
          <w:lang w:val="uk-UA"/>
        </w:rPr>
        <w:t xml:space="preserve"> 5.65% </w:t>
      </w:r>
      <w:r w:rsidR="006E00F9">
        <w:rPr>
          <w:sz w:val="28"/>
          <w:szCs w:val="28"/>
          <w:lang w:val="uk-UA"/>
        </w:rPr>
        <w:t>менше.</w:t>
      </w:r>
    </w:p>
    <w:p w:rsidR="00347B4D" w:rsidRPr="00FD4A46" w:rsidRDefault="00347B4D" w:rsidP="00CB0C51">
      <w:pPr>
        <w:jc w:val="both"/>
        <w:rPr>
          <w:b/>
          <w:sz w:val="28"/>
          <w:szCs w:val="28"/>
          <w:lang w:val="uk-UA"/>
        </w:rPr>
      </w:pPr>
      <w:r w:rsidRPr="002D336B">
        <w:rPr>
          <w:b/>
          <w:sz w:val="28"/>
          <w:szCs w:val="28"/>
          <w:lang w:val="uk-UA"/>
        </w:rPr>
        <w:t xml:space="preserve">11010100 </w:t>
      </w:r>
      <w:r>
        <w:rPr>
          <w:b/>
          <w:sz w:val="28"/>
          <w:szCs w:val="28"/>
          <w:lang w:val="uk-UA"/>
        </w:rPr>
        <w:t>Податок на доходи фізичних осіб</w:t>
      </w:r>
      <w:r w:rsidRPr="00F04ADE">
        <w:rPr>
          <w:b/>
          <w:sz w:val="28"/>
          <w:szCs w:val="28"/>
          <w:lang w:val="uk-UA"/>
        </w:rPr>
        <w:t>, що сплачується податковими агентами, із доходів платника податку у вигляді заробітної плати</w:t>
      </w:r>
      <w:r>
        <w:rPr>
          <w:b/>
          <w:sz w:val="28"/>
          <w:szCs w:val="28"/>
          <w:lang w:val="uk-UA"/>
        </w:rPr>
        <w:t>.</w:t>
      </w:r>
    </w:p>
    <w:p w:rsidR="00347B4D" w:rsidRDefault="00347B4D" w:rsidP="00CB0C51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D3701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Фактичні надходження </w:t>
      </w:r>
      <w:r w:rsidR="00996762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за </w:t>
      </w:r>
      <w:r w:rsidRPr="004D3701">
        <w:rPr>
          <w:rFonts w:ascii="Times New Roman" w:hAnsi="Times New Roman" w:cs="Times New Roman"/>
          <w:bCs/>
          <w:sz w:val="28"/>
          <w:szCs w:val="28"/>
          <w:lang w:val="uk-UA" w:eastAsia="ru-RU"/>
        </w:rPr>
        <w:t>202</w:t>
      </w: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>3</w:t>
      </w:r>
      <w:r w:rsidR="00996762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4D3701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рік становлять – </w:t>
      </w:r>
      <w:r w:rsidR="00996762">
        <w:rPr>
          <w:rFonts w:ascii="Times New Roman" w:hAnsi="Times New Roman" w:cs="Times New Roman"/>
          <w:bCs/>
          <w:sz w:val="28"/>
          <w:szCs w:val="28"/>
          <w:lang w:val="uk-UA" w:eastAsia="ru-RU"/>
        </w:rPr>
        <w:t>34</w:t>
      </w:r>
      <w:r w:rsidR="003A0EF2">
        <w:rPr>
          <w:rFonts w:ascii="Times New Roman" w:hAnsi="Times New Roman" w:cs="Times New Roman"/>
          <w:bCs/>
          <w:sz w:val="28"/>
          <w:szCs w:val="28"/>
          <w:lang w:val="uk-UA" w:eastAsia="ru-RU"/>
        </w:rPr>
        <w:t> </w:t>
      </w:r>
      <w:r w:rsidR="00996762">
        <w:rPr>
          <w:rFonts w:ascii="Times New Roman" w:hAnsi="Times New Roman" w:cs="Times New Roman"/>
          <w:bCs/>
          <w:sz w:val="28"/>
          <w:szCs w:val="28"/>
          <w:lang w:val="uk-UA" w:eastAsia="ru-RU"/>
        </w:rPr>
        <w:t>629</w:t>
      </w:r>
      <w:r w:rsidR="003A0EF2">
        <w:rPr>
          <w:rFonts w:ascii="Times New Roman" w:hAnsi="Times New Roman" w:cs="Times New Roman"/>
          <w:bCs/>
          <w:sz w:val="28"/>
          <w:szCs w:val="28"/>
          <w:lang w:val="uk-UA" w:eastAsia="ru-RU"/>
        </w:rPr>
        <w:t>,</w:t>
      </w:r>
      <w:r w:rsidR="00996762">
        <w:rPr>
          <w:rFonts w:ascii="Times New Roman" w:hAnsi="Times New Roman" w:cs="Times New Roman"/>
          <w:bCs/>
          <w:sz w:val="28"/>
          <w:szCs w:val="28"/>
          <w:lang w:val="uk-UA" w:eastAsia="ru-RU"/>
        </w:rPr>
        <w:t>602</w:t>
      </w:r>
      <w:r w:rsidR="003A0EF2">
        <w:rPr>
          <w:rFonts w:ascii="Times New Roman" w:hAnsi="Times New Roman" w:cs="Times New Roman"/>
          <w:bCs/>
          <w:sz w:val="28"/>
          <w:szCs w:val="28"/>
          <w:lang w:val="uk-UA" w:eastAsia="ru-RU"/>
        </w:rPr>
        <w:t>тис.г</w:t>
      </w:r>
      <w:r w:rsidRPr="004D3701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рн., та складають </w:t>
      </w:r>
      <w:r w:rsidR="00996762">
        <w:rPr>
          <w:rFonts w:ascii="Times New Roman" w:hAnsi="Times New Roman" w:cs="Times New Roman"/>
          <w:bCs/>
          <w:sz w:val="28"/>
          <w:szCs w:val="28"/>
          <w:lang w:val="uk-UA" w:eastAsia="ru-RU"/>
        </w:rPr>
        <w:t>104,65</w:t>
      </w:r>
      <w:r w:rsidRPr="004D3701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% виконання </w:t>
      </w: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>до уточнених річних показників</w:t>
      </w:r>
      <w:r w:rsidR="00785BF9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(</w:t>
      </w:r>
      <w:r w:rsidR="00D776C1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33 092,173 </w:t>
      </w:r>
      <w:proofErr w:type="spellStart"/>
      <w:r w:rsidR="00D776C1">
        <w:rPr>
          <w:rFonts w:ascii="Times New Roman" w:hAnsi="Times New Roman" w:cs="Times New Roman"/>
          <w:bCs/>
          <w:sz w:val="28"/>
          <w:szCs w:val="28"/>
          <w:lang w:val="uk-UA" w:eastAsia="ru-RU"/>
        </w:rPr>
        <w:t>тис.грн</w:t>
      </w:r>
      <w:proofErr w:type="spellEnd"/>
      <w:r w:rsidR="00D776C1">
        <w:rPr>
          <w:rFonts w:ascii="Times New Roman" w:hAnsi="Times New Roman" w:cs="Times New Roman"/>
          <w:bCs/>
          <w:sz w:val="28"/>
          <w:szCs w:val="28"/>
          <w:lang w:val="uk-UA" w:eastAsia="ru-RU"/>
        </w:rPr>
        <w:t>.) та 100,06%</w:t>
      </w:r>
      <w:r w:rsidR="008E51DE">
        <w:rPr>
          <w:rFonts w:ascii="Times New Roman" w:hAnsi="Times New Roman" w:cs="Times New Roman"/>
          <w:bCs/>
          <w:sz w:val="28"/>
          <w:szCs w:val="28"/>
          <w:lang w:val="uk-UA" w:eastAsia="ru-RU"/>
        </w:rPr>
        <w:t>,</w:t>
      </w:r>
      <w:r w:rsidR="00785BF9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до початкового плану (</w:t>
      </w:r>
      <w:r w:rsidR="00D776C1">
        <w:rPr>
          <w:rFonts w:ascii="Times New Roman" w:hAnsi="Times New Roman" w:cs="Times New Roman"/>
          <w:bCs/>
          <w:sz w:val="28"/>
          <w:szCs w:val="28"/>
          <w:lang w:val="uk-UA" w:eastAsia="ru-RU"/>
        </w:rPr>
        <w:t>34 608,371 тис. грн..)</w:t>
      </w: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>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F30C60">
        <w:rPr>
          <w:rFonts w:ascii="Times New Roman" w:hAnsi="Times New Roman"/>
          <w:sz w:val="28"/>
          <w:szCs w:val="28"/>
          <w:lang w:val="uk-UA"/>
        </w:rPr>
        <w:t>порівняно з 2022 роком</w:t>
      </w:r>
      <w:r w:rsidR="00785BF9">
        <w:rPr>
          <w:rFonts w:ascii="Times New Roman" w:hAnsi="Times New Roman"/>
          <w:sz w:val="28"/>
          <w:szCs w:val="28"/>
          <w:lang w:val="uk-UA"/>
        </w:rPr>
        <w:t xml:space="preserve"> - 31 610,932</w:t>
      </w:r>
      <w:r w:rsidR="00752519">
        <w:rPr>
          <w:rFonts w:ascii="Times New Roman" w:hAnsi="Times New Roman"/>
          <w:sz w:val="28"/>
          <w:szCs w:val="28"/>
          <w:lang w:val="uk-UA"/>
        </w:rPr>
        <w:t>тис.грн.,</w:t>
      </w:r>
      <w:r w:rsidR="00785BF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96762">
        <w:rPr>
          <w:rFonts w:ascii="Times New Roman" w:hAnsi="Times New Roman"/>
          <w:sz w:val="28"/>
          <w:szCs w:val="28"/>
          <w:lang w:val="uk-UA"/>
        </w:rPr>
        <w:t>збільшились  на 9,55</w:t>
      </w:r>
      <w:r>
        <w:rPr>
          <w:rFonts w:ascii="Times New Roman" w:hAnsi="Times New Roman"/>
          <w:sz w:val="28"/>
          <w:szCs w:val="28"/>
          <w:lang w:val="uk-UA"/>
        </w:rPr>
        <w:t>%</w:t>
      </w:r>
      <w:r w:rsidR="00752519">
        <w:rPr>
          <w:rFonts w:ascii="Times New Roman" w:hAnsi="Times New Roman"/>
          <w:sz w:val="28"/>
          <w:szCs w:val="28"/>
          <w:lang w:val="uk-UA"/>
        </w:rPr>
        <w:t xml:space="preserve"> тобто </w:t>
      </w:r>
      <w:r w:rsidR="00785BF9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752519">
        <w:rPr>
          <w:rFonts w:ascii="Times New Roman" w:hAnsi="Times New Roman"/>
          <w:sz w:val="28"/>
          <w:szCs w:val="28"/>
          <w:lang w:val="uk-UA"/>
        </w:rPr>
        <w:t>3 018,669тис.грн.</w:t>
      </w:r>
      <w:r w:rsidR="0064421B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785BF9">
        <w:rPr>
          <w:rFonts w:ascii="Times New Roman" w:hAnsi="Times New Roman"/>
          <w:sz w:val="28"/>
          <w:szCs w:val="28"/>
          <w:lang w:val="uk-UA"/>
        </w:rPr>
        <w:t>2021 роком – 35 562,267</w:t>
      </w:r>
      <w:r w:rsidR="005702A3">
        <w:rPr>
          <w:rFonts w:ascii="Times New Roman" w:hAnsi="Times New Roman"/>
          <w:sz w:val="28"/>
          <w:szCs w:val="28"/>
          <w:lang w:val="uk-UA"/>
        </w:rPr>
        <w:t>тис.грн.</w:t>
      </w:r>
      <w:r w:rsidR="00785BF9">
        <w:rPr>
          <w:rFonts w:ascii="Times New Roman" w:hAnsi="Times New Roman"/>
          <w:sz w:val="28"/>
          <w:szCs w:val="28"/>
          <w:lang w:val="uk-UA"/>
        </w:rPr>
        <w:t>,</w:t>
      </w:r>
      <w:r w:rsidR="005702A3">
        <w:rPr>
          <w:rFonts w:ascii="Times New Roman" w:hAnsi="Times New Roman"/>
          <w:sz w:val="28"/>
          <w:szCs w:val="28"/>
          <w:lang w:val="uk-UA"/>
        </w:rPr>
        <w:t xml:space="preserve"> зменшились </w:t>
      </w:r>
      <w:r w:rsidR="007E31FC">
        <w:rPr>
          <w:rFonts w:ascii="Times New Roman" w:hAnsi="Times New Roman"/>
          <w:sz w:val="28"/>
          <w:szCs w:val="28"/>
          <w:lang w:val="uk-UA"/>
        </w:rPr>
        <w:t xml:space="preserve">на 2,6% </w:t>
      </w:r>
      <w:r w:rsidR="005702A3">
        <w:rPr>
          <w:rFonts w:ascii="Times New Roman" w:hAnsi="Times New Roman"/>
          <w:sz w:val="28"/>
          <w:szCs w:val="28"/>
          <w:lang w:val="uk-UA"/>
        </w:rPr>
        <w:t xml:space="preserve">тобто </w:t>
      </w:r>
      <w:r w:rsidR="00785BF9">
        <w:rPr>
          <w:rFonts w:ascii="Times New Roman" w:hAnsi="Times New Roman"/>
          <w:sz w:val="28"/>
          <w:szCs w:val="28"/>
          <w:lang w:val="uk-UA"/>
        </w:rPr>
        <w:t>на 932,664</w:t>
      </w:r>
      <w:r w:rsidR="00726B06">
        <w:rPr>
          <w:rFonts w:ascii="Times New Roman" w:hAnsi="Times New Roman"/>
          <w:sz w:val="28"/>
          <w:szCs w:val="28"/>
          <w:lang w:val="uk-UA"/>
        </w:rPr>
        <w:t>тис.грн.</w:t>
      </w:r>
    </w:p>
    <w:p w:rsidR="00C06033" w:rsidRDefault="00C06033" w:rsidP="00CB0C5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Найбільшими </w:t>
      </w:r>
      <w:r w:rsidR="006A6D92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латниками є:</w:t>
      </w:r>
    </w:p>
    <w:p w:rsidR="00C06033" w:rsidRDefault="00C06033" w:rsidP="00C06033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ТзОВ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Шляхбуд</w:t>
      </w:r>
      <w:proofErr w:type="spellEnd"/>
      <w:r w:rsidR="00D743C9">
        <w:rPr>
          <w:rFonts w:ascii="Times New Roman" w:hAnsi="Times New Roman" w:cs="Times New Roman"/>
          <w:sz w:val="28"/>
          <w:szCs w:val="28"/>
          <w:lang w:val="uk-UA"/>
        </w:rPr>
        <w:t>-5 391,811тис.грн.</w:t>
      </w:r>
    </w:p>
    <w:p w:rsidR="00C06033" w:rsidRDefault="00C06033" w:rsidP="00C06033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ТОВ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Михайлівське</w:t>
      </w:r>
      <w:proofErr w:type="spellEnd"/>
      <w:r w:rsidR="00D743C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97D20">
        <w:rPr>
          <w:rFonts w:ascii="Times New Roman" w:hAnsi="Times New Roman" w:cs="Times New Roman"/>
          <w:sz w:val="28"/>
          <w:szCs w:val="28"/>
          <w:lang w:val="uk-UA"/>
        </w:rPr>
        <w:t>2 271,322тис.грн.</w:t>
      </w:r>
    </w:p>
    <w:p w:rsidR="00347B4D" w:rsidRDefault="00347B4D" w:rsidP="00CB0C5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336B">
        <w:rPr>
          <w:rFonts w:ascii="Times New Roman" w:hAnsi="Times New Roman" w:cs="Times New Roman"/>
          <w:b/>
          <w:sz w:val="28"/>
          <w:szCs w:val="28"/>
          <w:lang w:val="uk-UA"/>
        </w:rPr>
        <w:t>11010200 Податок на доходи фізичних осіб з грошового забезпечення, грошових винагород та інших виплат, одержаних військовослужбовцями та особами рядового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D336B">
        <w:rPr>
          <w:rFonts w:ascii="Times New Roman" w:hAnsi="Times New Roman" w:cs="Times New Roman"/>
          <w:b/>
          <w:sz w:val="28"/>
          <w:szCs w:val="28"/>
          <w:lang w:val="uk-UA"/>
        </w:rPr>
        <w:t>і начальницького складу, що сплачується податковими агентами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05572" w:rsidRPr="0088549D" w:rsidRDefault="00405572" w:rsidP="0088549D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D3701">
        <w:rPr>
          <w:rFonts w:ascii="Times New Roman" w:hAnsi="Times New Roman" w:cs="Times New Roman"/>
          <w:bCs/>
          <w:sz w:val="28"/>
          <w:szCs w:val="28"/>
          <w:lang w:val="uk-UA" w:eastAsia="ru-RU"/>
        </w:rPr>
        <w:lastRenderedPageBreak/>
        <w:t xml:space="preserve">Фактичні надходження </w:t>
      </w: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за </w:t>
      </w:r>
      <w:r w:rsidRPr="004D3701">
        <w:rPr>
          <w:rFonts w:ascii="Times New Roman" w:hAnsi="Times New Roman" w:cs="Times New Roman"/>
          <w:bCs/>
          <w:sz w:val="28"/>
          <w:szCs w:val="28"/>
          <w:lang w:val="uk-UA" w:eastAsia="ru-RU"/>
        </w:rPr>
        <w:t>202</w:t>
      </w: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3 </w:t>
      </w:r>
      <w:r w:rsidRPr="004D3701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рік становлять – </w:t>
      </w:r>
      <w:r w:rsidR="00785BF9">
        <w:rPr>
          <w:rFonts w:ascii="Times New Roman" w:hAnsi="Times New Roman" w:cs="Times New Roman"/>
          <w:bCs/>
          <w:sz w:val="28"/>
          <w:szCs w:val="28"/>
          <w:lang w:val="uk-UA" w:eastAsia="ru-RU"/>
        </w:rPr>
        <w:t>800,321</w:t>
      </w: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>тис.грн.</w:t>
      </w:r>
      <w:r w:rsidRPr="004D3701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, та складають </w:t>
      </w:r>
      <w:r w:rsidR="006818F7">
        <w:rPr>
          <w:rFonts w:ascii="Times New Roman" w:hAnsi="Times New Roman" w:cs="Times New Roman"/>
          <w:bCs/>
          <w:sz w:val="28"/>
          <w:szCs w:val="28"/>
          <w:lang w:val="uk-UA" w:eastAsia="ru-RU"/>
        </w:rPr>
        <w:t>70,90</w:t>
      </w:r>
      <w:r w:rsidRPr="004D3701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% виконання </w:t>
      </w: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до уточнених річних показників (1 128,857тис.грн.) та </w:t>
      </w:r>
      <w:r w:rsidR="006818F7">
        <w:rPr>
          <w:rFonts w:ascii="Times New Roman" w:hAnsi="Times New Roman" w:cs="Times New Roman"/>
          <w:bCs/>
          <w:sz w:val="28"/>
          <w:szCs w:val="28"/>
          <w:lang w:val="uk-UA" w:eastAsia="ru-RU"/>
        </w:rPr>
        <w:t>38,40</w:t>
      </w:r>
      <w:r w:rsidR="00785BF9">
        <w:rPr>
          <w:rFonts w:ascii="Times New Roman" w:hAnsi="Times New Roman" w:cs="Times New Roman"/>
          <w:bCs/>
          <w:sz w:val="28"/>
          <w:szCs w:val="28"/>
          <w:lang w:val="uk-UA" w:eastAsia="ru-RU"/>
        </w:rPr>
        <w:t>%, до початкового плану (</w:t>
      </w:r>
      <w:r w:rsidR="006818F7">
        <w:rPr>
          <w:rFonts w:ascii="Times New Roman" w:hAnsi="Times New Roman" w:cs="Times New Roman"/>
          <w:bCs/>
          <w:sz w:val="28"/>
          <w:szCs w:val="28"/>
          <w:lang w:val="uk-UA" w:eastAsia="ru-RU"/>
        </w:rPr>
        <w:t>2 083,851</w:t>
      </w: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тис. грн..),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порівняно з 2022 роком </w:t>
      </w:r>
      <w:r w:rsidR="00CA3FF8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3FF8">
        <w:rPr>
          <w:rFonts w:ascii="Times New Roman" w:hAnsi="Times New Roman"/>
          <w:sz w:val="28"/>
          <w:szCs w:val="28"/>
          <w:lang w:val="uk-UA"/>
        </w:rPr>
        <w:t>6 901,509</w:t>
      </w:r>
      <w:r>
        <w:rPr>
          <w:rFonts w:ascii="Times New Roman" w:hAnsi="Times New Roman"/>
          <w:sz w:val="28"/>
          <w:szCs w:val="28"/>
          <w:lang w:val="uk-UA"/>
        </w:rPr>
        <w:t>тис.грн.,</w:t>
      </w:r>
      <w:r w:rsidR="007165B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3FF8">
        <w:rPr>
          <w:rFonts w:ascii="Times New Roman" w:hAnsi="Times New Roman"/>
          <w:sz w:val="28"/>
          <w:szCs w:val="28"/>
          <w:lang w:val="uk-UA"/>
        </w:rPr>
        <w:t>зменшились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B6B96">
        <w:rPr>
          <w:rFonts w:ascii="Times New Roman" w:hAnsi="Times New Roman"/>
          <w:sz w:val="28"/>
          <w:szCs w:val="28"/>
          <w:lang w:val="uk-UA"/>
        </w:rPr>
        <w:t xml:space="preserve">надходження </w:t>
      </w: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3B6B96">
        <w:rPr>
          <w:rFonts w:ascii="Times New Roman" w:hAnsi="Times New Roman"/>
          <w:sz w:val="28"/>
          <w:szCs w:val="28"/>
          <w:lang w:val="uk-UA"/>
        </w:rPr>
        <w:t>61,01</w:t>
      </w:r>
      <w:r>
        <w:rPr>
          <w:rFonts w:ascii="Times New Roman" w:hAnsi="Times New Roman"/>
          <w:sz w:val="28"/>
          <w:szCs w:val="28"/>
          <w:lang w:val="uk-UA"/>
        </w:rPr>
        <w:t xml:space="preserve">% тобто 3 018,669тис.грн. та 2021 роком – </w:t>
      </w:r>
      <w:r w:rsidR="003B6B96">
        <w:rPr>
          <w:rFonts w:ascii="Times New Roman" w:hAnsi="Times New Roman"/>
          <w:sz w:val="28"/>
          <w:szCs w:val="28"/>
          <w:lang w:val="uk-UA"/>
        </w:rPr>
        <w:t>417,622</w:t>
      </w:r>
      <w:r>
        <w:rPr>
          <w:rFonts w:ascii="Times New Roman" w:hAnsi="Times New Roman"/>
          <w:sz w:val="28"/>
          <w:szCs w:val="28"/>
          <w:lang w:val="uk-UA"/>
        </w:rPr>
        <w:t xml:space="preserve">тис.грн. </w:t>
      </w:r>
      <w:r w:rsidR="004D7EC6">
        <w:rPr>
          <w:rFonts w:ascii="Times New Roman" w:hAnsi="Times New Roman"/>
          <w:sz w:val="28"/>
          <w:szCs w:val="28"/>
          <w:lang w:val="uk-UA"/>
        </w:rPr>
        <w:t>збільшились</w:t>
      </w:r>
      <w:r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="00BC170E">
        <w:rPr>
          <w:rFonts w:ascii="Times New Roman" w:hAnsi="Times New Roman"/>
          <w:sz w:val="28"/>
          <w:szCs w:val="28"/>
          <w:lang w:val="uk-UA"/>
        </w:rPr>
        <w:t>38,26</w:t>
      </w:r>
      <w:r>
        <w:rPr>
          <w:rFonts w:ascii="Times New Roman" w:hAnsi="Times New Roman"/>
          <w:sz w:val="28"/>
          <w:szCs w:val="28"/>
          <w:lang w:val="uk-UA"/>
        </w:rPr>
        <w:t xml:space="preserve">% тобто </w:t>
      </w:r>
      <w:r w:rsidR="00BC170E">
        <w:rPr>
          <w:rFonts w:ascii="Times New Roman" w:hAnsi="Times New Roman"/>
          <w:sz w:val="28"/>
          <w:szCs w:val="28"/>
          <w:lang w:val="uk-UA"/>
        </w:rPr>
        <w:t>382,699</w:t>
      </w:r>
      <w:r>
        <w:rPr>
          <w:rFonts w:ascii="Times New Roman" w:hAnsi="Times New Roman"/>
          <w:sz w:val="28"/>
          <w:szCs w:val="28"/>
          <w:lang w:val="uk-UA"/>
        </w:rPr>
        <w:t>тис.грн.</w:t>
      </w:r>
    </w:p>
    <w:p w:rsidR="00347B4D" w:rsidRDefault="00347B4D" w:rsidP="00CB0C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66EF">
        <w:rPr>
          <w:rFonts w:ascii="Times New Roman" w:hAnsi="Times New Roman" w:cs="Times New Roman"/>
          <w:sz w:val="28"/>
          <w:szCs w:val="28"/>
          <w:lang w:val="uk-UA"/>
        </w:rPr>
        <w:t xml:space="preserve">Недовиконання пов’язане у зв’язку із внесеними змінами  до законодавства в результаті яких даний податок </w:t>
      </w:r>
      <w:r w:rsidR="001B66EF" w:rsidRPr="001B66EF">
        <w:rPr>
          <w:rFonts w:ascii="Times New Roman" w:hAnsi="Times New Roman" w:cs="Times New Roman"/>
          <w:sz w:val="28"/>
          <w:szCs w:val="28"/>
          <w:lang w:val="uk-UA"/>
        </w:rPr>
        <w:t>зараховуються в повному обсязі до спеціального фонду Державного бюджету України починаючи з 1 жовтня 2023 року.</w:t>
      </w:r>
    </w:p>
    <w:p w:rsidR="00347B4D" w:rsidRDefault="00347B4D" w:rsidP="00CB0C5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4E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11010400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Податок на доходи фізичних осіб, що сплачується податковими агентами, із доходів платника податку інших ніж заробітна плата</w:t>
      </w:r>
    </w:p>
    <w:p w:rsidR="004F7986" w:rsidRDefault="00347B4D" w:rsidP="00146805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Фактичні надходження за 2023 </w:t>
      </w:r>
      <w:r w:rsidR="00151BFB">
        <w:rPr>
          <w:rFonts w:ascii="Times New Roman" w:hAnsi="Times New Roman" w:cs="Times New Roman"/>
          <w:sz w:val="28"/>
          <w:szCs w:val="28"/>
          <w:lang w:val="uk-UA"/>
        </w:rPr>
        <w:t>рік становлять</w:t>
      </w:r>
      <w:r w:rsidRPr="000971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1BFB">
        <w:rPr>
          <w:rFonts w:ascii="Times New Roman" w:hAnsi="Times New Roman" w:cs="Times New Roman"/>
          <w:sz w:val="28"/>
          <w:szCs w:val="28"/>
          <w:lang w:val="uk-UA"/>
        </w:rPr>
        <w:t>– 10</w:t>
      </w:r>
      <w:r w:rsidR="00E950E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151BFB">
        <w:rPr>
          <w:rFonts w:ascii="Times New Roman" w:hAnsi="Times New Roman" w:cs="Times New Roman"/>
          <w:sz w:val="28"/>
          <w:szCs w:val="28"/>
          <w:lang w:val="uk-UA"/>
        </w:rPr>
        <w:t>225</w:t>
      </w:r>
      <w:r w:rsidR="00E950E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51BFB">
        <w:rPr>
          <w:rFonts w:ascii="Times New Roman" w:hAnsi="Times New Roman" w:cs="Times New Roman"/>
          <w:sz w:val="28"/>
          <w:szCs w:val="28"/>
          <w:lang w:val="uk-UA"/>
        </w:rPr>
        <w:t xml:space="preserve"> 505</w:t>
      </w:r>
      <w:r w:rsidR="00E950ED">
        <w:rPr>
          <w:rFonts w:ascii="Times New Roman" w:hAnsi="Times New Roman" w:cs="Times New Roman"/>
          <w:sz w:val="28"/>
          <w:szCs w:val="28"/>
          <w:lang w:val="uk-UA"/>
        </w:rPr>
        <w:t>тис.</w:t>
      </w:r>
      <w:r w:rsidR="00151BFB">
        <w:rPr>
          <w:rFonts w:ascii="Times New Roman" w:hAnsi="Times New Roman" w:cs="Times New Roman"/>
          <w:sz w:val="28"/>
          <w:szCs w:val="28"/>
          <w:lang w:val="uk-UA"/>
        </w:rPr>
        <w:t>грн., та складають 124,05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% до уточненого </w:t>
      </w:r>
      <w:r w:rsidR="00151BFB">
        <w:rPr>
          <w:rFonts w:ascii="Times New Roman" w:hAnsi="Times New Roman" w:cs="Times New Roman"/>
          <w:sz w:val="28"/>
          <w:szCs w:val="28"/>
          <w:lang w:val="uk-UA"/>
        </w:rPr>
        <w:t xml:space="preserve"> річного </w:t>
      </w:r>
      <w:r>
        <w:rPr>
          <w:rFonts w:ascii="Times New Roman" w:hAnsi="Times New Roman" w:cs="Times New Roman"/>
          <w:sz w:val="28"/>
          <w:szCs w:val="28"/>
          <w:lang w:val="uk-UA"/>
        </w:rPr>
        <w:t>плану</w:t>
      </w:r>
      <w:r w:rsidR="007165BA">
        <w:rPr>
          <w:rFonts w:ascii="Times New Roman" w:hAnsi="Times New Roman" w:cs="Times New Roman"/>
          <w:sz w:val="28"/>
          <w:szCs w:val="28"/>
          <w:lang w:val="uk-UA"/>
        </w:rPr>
        <w:t xml:space="preserve"> (8 242,981</w:t>
      </w:r>
      <w:r w:rsidR="00E950ED">
        <w:rPr>
          <w:rFonts w:ascii="Times New Roman" w:hAnsi="Times New Roman" w:cs="Times New Roman"/>
          <w:sz w:val="28"/>
          <w:szCs w:val="28"/>
          <w:lang w:val="uk-UA"/>
        </w:rPr>
        <w:t>тис.грн.)</w:t>
      </w:r>
      <w:r w:rsidR="00E950ED">
        <w:rPr>
          <w:rFonts w:ascii="Times New Roman" w:hAnsi="Times New Roman"/>
          <w:sz w:val="28"/>
          <w:szCs w:val="28"/>
          <w:lang w:val="uk-UA" w:eastAsia="ru-RU"/>
        </w:rPr>
        <w:t xml:space="preserve"> та</w:t>
      </w:r>
      <w:r w:rsidR="007165BA">
        <w:rPr>
          <w:rFonts w:ascii="Times New Roman" w:hAnsi="Times New Roman"/>
          <w:sz w:val="28"/>
          <w:szCs w:val="28"/>
          <w:lang w:val="uk-UA" w:eastAsia="ru-RU"/>
        </w:rPr>
        <w:t xml:space="preserve"> 184,20% до початкового плану (</w:t>
      </w:r>
      <w:r w:rsidR="00E950ED">
        <w:rPr>
          <w:rFonts w:ascii="Times New Roman" w:hAnsi="Times New Roman"/>
          <w:sz w:val="28"/>
          <w:szCs w:val="28"/>
          <w:lang w:val="uk-UA" w:eastAsia="ru-RU"/>
        </w:rPr>
        <w:t>5 551,38тис.грн.)</w:t>
      </w:r>
      <w:r w:rsidR="00862AF6">
        <w:rPr>
          <w:rFonts w:ascii="Times New Roman" w:hAnsi="Times New Roman"/>
          <w:sz w:val="28"/>
          <w:szCs w:val="28"/>
          <w:lang w:val="uk-UA" w:eastAsia="ru-RU"/>
        </w:rPr>
        <w:t>.</w:t>
      </w:r>
      <w:r w:rsidR="00E950E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62AF6">
        <w:rPr>
          <w:rFonts w:ascii="Times New Roman" w:hAnsi="Times New Roman"/>
          <w:sz w:val="28"/>
          <w:szCs w:val="28"/>
          <w:lang w:val="uk-UA"/>
        </w:rPr>
        <w:t>П</w:t>
      </w:r>
      <w:r w:rsidR="00151BFB">
        <w:rPr>
          <w:rFonts w:ascii="Times New Roman" w:hAnsi="Times New Roman"/>
          <w:sz w:val="28"/>
          <w:szCs w:val="28"/>
          <w:lang w:val="uk-UA"/>
        </w:rPr>
        <w:t>орівняно з 2022 роком</w:t>
      </w:r>
      <w:r>
        <w:rPr>
          <w:rFonts w:ascii="Times New Roman" w:hAnsi="Times New Roman"/>
          <w:sz w:val="28"/>
          <w:szCs w:val="28"/>
          <w:lang w:val="uk-UA"/>
        </w:rPr>
        <w:t xml:space="preserve"> збільшились  н</w:t>
      </w:r>
      <w:r w:rsidR="00151BFB">
        <w:rPr>
          <w:rFonts w:ascii="Times New Roman" w:hAnsi="Times New Roman"/>
          <w:sz w:val="28"/>
          <w:szCs w:val="28"/>
          <w:lang w:val="uk-UA"/>
        </w:rPr>
        <w:t>а 32,54</w:t>
      </w:r>
      <w:r w:rsidR="00FF474C">
        <w:rPr>
          <w:rFonts w:ascii="Times New Roman" w:hAnsi="Times New Roman"/>
          <w:sz w:val="28"/>
          <w:szCs w:val="28"/>
          <w:lang w:val="uk-UA"/>
        </w:rPr>
        <w:t xml:space="preserve">% </w:t>
      </w:r>
      <w:r w:rsidR="007165BA">
        <w:rPr>
          <w:rFonts w:ascii="Times New Roman" w:hAnsi="Times New Roman"/>
          <w:sz w:val="28"/>
          <w:szCs w:val="28"/>
          <w:lang w:val="uk-UA"/>
        </w:rPr>
        <w:t>(</w:t>
      </w:r>
      <w:r w:rsidR="00796854">
        <w:rPr>
          <w:rFonts w:ascii="Times New Roman" w:hAnsi="Times New Roman"/>
          <w:sz w:val="28"/>
          <w:szCs w:val="28"/>
          <w:lang w:val="uk-UA"/>
        </w:rPr>
        <w:t xml:space="preserve">2 510,314тис.грн.) </w:t>
      </w:r>
      <w:r w:rsidR="00FF474C">
        <w:rPr>
          <w:rFonts w:ascii="Times New Roman" w:hAnsi="Times New Roman"/>
          <w:sz w:val="28"/>
          <w:szCs w:val="28"/>
          <w:lang w:val="uk-UA"/>
        </w:rPr>
        <w:t xml:space="preserve">та на 37,32% </w:t>
      </w:r>
      <w:r w:rsidR="007165BA">
        <w:rPr>
          <w:rFonts w:ascii="Times New Roman" w:hAnsi="Times New Roman"/>
          <w:sz w:val="28"/>
          <w:szCs w:val="28"/>
          <w:lang w:val="uk-UA"/>
        </w:rPr>
        <w:t>(</w:t>
      </w:r>
      <w:r w:rsidR="00796854">
        <w:rPr>
          <w:rFonts w:ascii="Times New Roman" w:hAnsi="Times New Roman"/>
          <w:sz w:val="28"/>
          <w:szCs w:val="28"/>
          <w:lang w:val="uk-UA"/>
        </w:rPr>
        <w:t xml:space="preserve">2 779,240тис.грн.) </w:t>
      </w:r>
      <w:r w:rsidR="004F3E2F">
        <w:rPr>
          <w:rFonts w:ascii="Times New Roman" w:hAnsi="Times New Roman"/>
          <w:sz w:val="28"/>
          <w:szCs w:val="28"/>
          <w:lang w:val="uk-UA"/>
        </w:rPr>
        <w:t>з</w:t>
      </w:r>
      <w:r w:rsidR="00BF1EBC">
        <w:rPr>
          <w:rFonts w:ascii="Times New Roman" w:hAnsi="Times New Roman"/>
          <w:sz w:val="28"/>
          <w:szCs w:val="28"/>
          <w:lang w:val="uk-UA"/>
        </w:rPr>
        <w:t xml:space="preserve">більшено порівняно з </w:t>
      </w:r>
      <w:r w:rsidR="004F3E2F">
        <w:rPr>
          <w:rFonts w:ascii="Times New Roman" w:hAnsi="Times New Roman"/>
          <w:sz w:val="28"/>
          <w:szCs w:val="28"/>
          <w:lang w:val="uk-UA"/>
        </w:rPr>
        <w:t>2021 роком</w:t>
      </w:r>
      <w:r w:rsidR="00FF474C">
        <w:rPr>
          <w:rFonts w:ascii="Times New Roman" w:hAnsi="Times New Roman"/>
          <w:sz w:val="28"/>
          <w:szCs w:val="28"/>
          <w:lang w:val="uk-UA"/>
        </w:rPr>
        <w:t>.</w:t>
      </w:r>
      <w:r w:rsidR="006C7B2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33DC">
        <w:rPr>
          <w:rFonts w:ascii="Times New Roman" w:hAnsi="Times New Roman"/>
          <w:sz w:val="28"/>
          <w:szCs w:val="28"/>
          <w:lang w:val="uk-UA"/>
        </w:rPr>
        <w:t>Ч</w:t>
      </w:r>
      <w:r w:rsidR="00146805" w:rsidRPr="00146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ерез збільшення об’єктів оподаткування в податкових агентах - фермерських господарствах та підприємствах (укладені договори оренди майнового паю</w:t>
      </w:r>
      <w:r w:rsidR="006F34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  <w:r w:rsidR="004F7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3650AC" w:rsidRDefault="003650AC" w:rsidP="003650A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Найбільшими платниками є:</w:t>
      </w:r>
    </w:p>
    <w:p w:rsidR="003650AC" w:rsidRDefault="00A23393" w:rsidP="003650AC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ТОВ АГРО-ЕТАЛОН </w:t>
      </w:r>
      <w:r w:rsidR="003650AC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1 116,212</w:t>
      </w:r>
      <w:r w:rsidR="003650AC">
        <w:rPr>
          <w:rFonts w:ascii="Times New Roman" w:hAnsi="Times New Roman" w:cs="Times New Roman"/>
          <w:sz w:val="28"/>
          <w:szCs w:val="28"/>
          <w:lang w:val="uk-UA"/>
        </w:rPr>
        <w:t>тис.грн.</w:t>
      </w:r>
    </w:p>
    <w:p w:rsidR="00347B4D" w:rsidRDefault="00347B4D" w:rsidP="0065274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110105</w:t>
      </w:r>
      <w:r w:rsidRPr="00434E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00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Податок на доходи фізичних осіб, що сплачується фізичними особами за результатами річного декларування.</w:t>
      </w:r>
    </w:p>
    <w:p w:rsidR="00AE7B54" w:rsidRDefault="00347B4D" w:rsidP="00AE7B5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Фактичні надходження за </w:t>
      </w:r>
      <w:r w:rsidR="0046693F">
        <w:rPr>
          <w:rFonts w:ascii="Times New Roman" w:hAnsi="Times New Roman" w:cs="Times New Roman"/>
          <w:sz w:val="28"/>
          <w:szCs w:val="28"/>
          <w:lang w:val="uk-UA"/>
        </w:rPr>
        <w:t>2023 рік</w:t>
      </w:r>
      <w:r w:rsidRPr="00090D88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46693F">
        <w:rPr>
          <w:rFonts w:ascii="Times New Roman" w:hAnsi="Times New Roman" w:cs="Times New Roman"/>
          <w:sz w:val="28"/>
          <w:szCs w:val="28"/>
          <w:lang w:val="uk-UA"/>
        </w:rPr>
        <w:t xml:space="preserve">становлять </w:t>
      </w:r>
      <w:r w:rsidRPr="000971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693F">
        <w:rPr>
          <w:rFonts w:ascii="Times New Roman" w:hAnsi="Times New Roman" w:cs="Times New Roman"/>
          <w:sz w:val="28"/>
          <w:szCs w:val="28"/>
          <w:lang w:val="uk-UA"/>
        </w:rPr>
        <w:t>– 113</w:t>
      </w:r>
      <w:r w:rsidR="00382D6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6693F">
        <w:rPr>
          <w:rFonts w:ascii="Times New Roman" w:hAnsi="Times New Roman" w:cs="Times New Roman"/>
          <w:sz w:val="28"/>
          <w:szCs w:val="28"/>
          <w:lang w:val="uk-UA"/>
        </w:rPr>
        <w:t>441</w:t>
      </w:r>
      <w:r w:rsidR="00382D6F">
        <w:rPr>
          <w:rFonts w:ascii="Times New Roman" w:hAnsi="Times New Roman" w:cs="Times New Roman"/>
          <w:sz w:val="28"/>
          <w:szCs w:val="28"/>
          <w:lang w:val="uk-UA"/>
        </w:rPr>
        <w:t>тис.грн.</w:t>
      </w:r>
      <w:r w:rsidR="0046693F">
        <w:rPr>
          <w:rFonts w:ascii="Times New Roman" w:hAnsi="Times New Roman" w:cs="Times New Roman"/>
          <w:sz w:val="28"/>
          <w:szCs w:val="28"/>
          <w:lang w:val="uk-UA"/>
        </w:rPr>
        <w:t>, та складають 102,88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% до уточненого </w:t>
      </w:r>
      <w:r w:rsidR="0046693F">
        <w:rPr>
          <w:rFonts w:ascii="Times New Roman" w:hAnsi="Times New Roman" w:cs="Times New Roman"/>
          <w:sz w:val="28"/>
          <w:szCs w:val="28"/>
          <w:lang w:val="uk-UA"/>
        </w:rPr>
        <w:t xml:space="preserve">річного </w:t>
      </w:r>
      <w:r>
        <w:rPr>
          <w:rFonts w:ascii="Times New Roman" w:hAnsi="Times New Roman" w:cs="Times New Roman"/>
          <w:sz w:val="28"/>
          <w:szCs w:val="28"/>
          <w:lang w:val="uk-UA"/>
        </w:rPr>
        <w:t>плану</w:t>
      </w:r>
      <w:r w:rsidR="007B6CCF">
        <w:rPr>
          <w:rFonts w:ascii="Times New Roman" w:hAnsi="Times New Roman" w:cs="Times New Roman"/>
          <w:sz w:val="28"/>
          <w:szCs w:val="28"/>
          <w:lang w:val="uk-UA"/>
        </w:rPr>
        <w:t xml:space="preserve"> ( 110,266тис.грн.)</w:t>
      </w:r>
      <w:r w:rsidR="00AA27A2">
        <w:rPr>
          <w:rFonts w:ascii="Times New Roman" w:hAnsi="Times New Roman" w:cs="Times New Roman"/>
          <w:sz w:val="28"/>
          <w:szCs w:val="28"/>
          <w:lang w:val="uk-UA"/>
        </w:rPr>
        <w:t xml:space="preserve"> та  </w:t>
      </w:r>
      <w:r w:rsidR="007F3A45">
        <w:rPr>
          <w:rFonts w:ascii="Times New Roman" w:hAnsi="Times New Roman" w:cs="Times New Roman"/>
          <w:sz w:val="28"/>
          <w:szCs w:val="28"/>
          <w:lang w:val="uk-UA"/>
        </w:rPr>
        <w:t>34,30</w:t>
      </w:r>
      <w:r w:rsidR="007165BA">
        <w:rPr>
          <w:rFonts w:ascii="Times New Roman" w:hAnsi="Times New Roman" w:cs="Times New Roman"/>
          <w:sz w:val="28"/>
          <w:szCs w:val="28"/>
          <w:lang w:val="uk-UA"/>
        </w:rPr>
        <w:t>%  (</w:t>
      </w:r>
      <w:r w:rsidR="00C3056B">
        <w:rPr>
          <w:rFonts w:ascii="Times New Roman" w:hAnsi="Times New Roman" w:cs="Times New Roman"/>
          <w:sz w:val="28"/>
          <w:szCs w:val="28"/>
          <w:lang w:val="uk-UA"/>
        </w:rPr>
        <w:t>330,672тис.грн.) до початкового плану.</w:t>
      </w:r>
      <w:r w:rsidR="00540F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7B54">
        <w:rPr>
          <w:rFonts w:ascii="Times New Roman" w:hAnsi="Times New Roman"/>
          <w:sz w:val="28"/>
          <w:szCs w:val="28"/>
          <w:lang w:val="uk-UA"/>
        </w:rPr>
        <w:t>Порівняно з 2022 роком зменшились на 57,22% ( 151,705тис.грн.) та на 37,32% ( 2 779,240тис.грн.) збільшено порівняно з 2021 роком.</w:t>
      </w:r>
    </w:p>
    <w:p w:rsidR="00347B4D" w:rsidRPr="007955DB" w:rsidRDefault="00347B4D" w:rsidP="0065274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55DB">
        <w:rPr>
          <w:rFonts w:ascii="Times New Roman" w:hAnsi="Times New Roman" w:cs="Times New Roman"/>
          <w:b/>
          <w:sz w:val="28"/>
          <w:szCs w:val="28"/>
          <w:lang w:val="uk-UA"/>
        </w:rPr>
        <w:t>11011300</w:t>
      </w:r>
      <w:r w:rsidRPr="007955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7B54">
        <w:rPr>
          <w:rFonts w:ascii="Times New Roman" w:hAnsi="Times New Roman" w:cs="Times New Roman"/>
          <w:b/>
          <w:sz w:val="28"/>
          <w:szCs w:val="28"/>
          <w:lang w:val="uk-UA"/>
        </w:rPr>
        <w:t>Податок на доходи фізичних осіб у вигляді мінімального податкового зобов’язання, що підлягає сплаті фізичними особами</w:t>
      </w:r>
      <w:r w:rsidRPr="007955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47B4D" w:rsidRDefault="00347B4D" w:rsidP="009605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Фактичні надходження за </w:t>
      </w:r>
      <w:r w:rsidR="0046693F">
        <w:rPr>
          <w:rFonts w:ascii="Times New Roman" w:hAnsi="Times New Roman" w:cs="Times New Roman"/>
          <w:sz w:val="28"/>
          <w:szCs w:val="28"/>
          <w:lang w:val="uk-UA"/>
        </w:rPr>
        <w:t>2023 рік</w:t>
      </w:r>
      <w:r w:rsidRPr="00090D88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64554B">
        <w:rPr>
          <w:rFonts w:ascii="Times New Roman" w:hAnsi="Times New Roman" w:cs="Times New Roman"/>
          <w:sz w:val="28"/>
          <w:szCs w:val="28"/>
          <w:lang w:val="uk-UA"/>
        </w:rPr>
        <w:t>виконано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0971E4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46693F">
        <w:rPr>
          <w:rFonts w:ascii="Times New Roman" w:hAnsi="Times New Roman" w:cs="Times New Roman"/>
          <w:sz w:val="28"/>
          <w:szCs w:val="28"/>
          <w:lang w:val="uk-UA"/>
        </w:rPr>
        <w:t>– 443</w:t>
      </w:r>
      <w:r w:rsidR="00A961B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6693F">
        <w:rPr>
          <w:rFonts w:ascii="Times New Roman" w:hAnsi="Times New Roman" w:cs="Times New Roman"/>
          <w:sz w:val="28"/>
          <w:szCs w:val="28"/>
          <w:lang w:val="uk-UA"/>
        </w:rPr>
        <w:t> 556</w:t>
      </w:r>
      <w:r>
        <w:rPr>
          <w:rFonts w:ascii="Times New Roman" w:hAnsi="Times New Roman" w:cs="Times New Roman"/>
          <w:sz w:val="28"/>
          <w:szCs w:val="28"/>
          <w:lang w:val="uk-UA"/>
        </w:rPr>
        <w:t>грн., д</w:t>
      </w:r>
      <w:r w:rsidR="00603078">
        <w:rPr>
          <w:rFonts w:ascii="Times New Roman" w:hAnsi="Times New Roman" w:cs="Times New Roman"/>
          <w:sz w:val="28"/>
          <w:szCs w:val="28"/>
          <w:lang w:val="uk-UA"/>
        </w:rPr>
        <w:t xml:space="preserve">ані надходження не заплановані та не здійснювались у попередніх 2021 та 2022 роках. </w:t>
      </w:r>
    </w:p>
    <w:p w:rsidR="00347B4D" w:rsidRDefault="00347B4D" w:rsidP="0065274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11020200 Податок на прибуток підприємств та фінансових установ комунальної власності</w:t>
      </w:r>
      <w:r w:rsidR="000F592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A3524" w:rsidRDefault="00347B4D" w:rsidP="00FA352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Фактичні надходження за </w:t>
      </w:r>
      <w:r w:rsidR="0046693F">
        <w:rPr>
          <w:rFonts w:ascii="Times New Roman" w:hAnsi="Times New Roman" w:cs="Times New Roman"/>
          <w:sz w:val="28"/>
          <w:szCs w:val="28"/>
          <w:lang w:val="uk-UA"/>
        </w:rPr>
        <w:t>2023 рік</w:t>
      </w:r>
      <w:r w:rsidR="00D95FCC">
        <w:rPr>
          <w:rFonts w:ascii="Times New Roman" w:hAnsi="Times New Roman" w:cs="Times New Roman"/>
          <w:sz w:val="28"/>
          <w:szCs w:val="28"/>
          <w:lang w:val="uk-UA"/>
        </w:rPr>
        <w:t xml:space="preserve"> складають </w:t>
      </w:r>
      <w:r w:rsidR="00A52E2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5664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52E2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387EA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52E27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656644">
        <w:rPr>
          <w:rFonts w:ascii="Times New Roman" w:hAnsi="Times New Roman" w:cs="Times New Roman"/>
          <w:sz w:val="28"/>
          <w:szCs w:val="28"/>
          <w:lang w:val="uk-UA"/>
        </w:rPr>
        <w:t>тис.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грн. </w:t>
      </w:r>
      <w:r w:rsidR="0046693F">
        <w:rPr>
          <w:rFonts w:ascii="Times New Roman" w:hAnsi="Times New Roman" w:cs="Times New Roman"/>
          <w:sz w:val="28"/>
          <w:szCs w:val="28"/>
          <w:lang w:val="uk-UA"/>
        </w:rPr>
        <w:t xml:space="preserve">та складають 163,59% до уточненого </w:t>
      </w:r>
      <w:r w:rsidR="00656644">
        <w:rPr>
          <w:rFonts w:ascii="Times New Roman" w:hAnsi="Times New Roman" w:cs="Times New Roman"/>
          <w:sz w:val="28"/>
          <w:szCs w:val="28"/>
          <w:lang w:val="uk-UA"/>
        </w:rPr>
        <w:t xml:space="preserve">та початкового </w:t>
      </w:r>
      <w:r w:rsidR="0046693F">
        <w:rPr>
          <w:rFonts w:ascii="Times New Roman" w:hAnsi="Times New Roman" w:cs="Times New Roman"/>
          <w:sz w:val="28"/>
          <w:szCs w:val="28"/>
          <w:lang w:val="uk-UA"/>
        </w:rPr>
        <w:t>річного плану</w:t>
      </w:r>
      <w:r w:rsidR="007165BA">
        <w:rPr>
          <w:rFonts w:ascii="Times New Roman" w:hAnsi="Times New Roman" w:cs="Times New Roman"/>
          <w:sz w:val="28"/>
          <w:szCs w:val="28"/>
          <w:lang w:val="uk-UA"/>
        </w:rPr>
        <w:t xml:space="preserve"> (3,018</w:t>
      </w:r>
      <w:r w:rsidR="00656644">
        <w:rPr>
          <w:rFonts w:ascii="Times New Roman" w:hAnsi="Times New Roman" w:cs="Times New Roman"/>
          <w:sz w:val="28"/>
          <w:szCs w:val="28"/>
          <w:lang w:val="uk-UA"/>
        </w:rPr>
        <w:t xml:space="preserve">тис.грн.). </w:t>
      </w:r>
      <w:r w:rsidR="006F5E81">
        <w:rPr>
          <w:rFonts w:ascii="Times New Roman" w:hAnsi="Times New Roman" w:cs="Times New Roman"/>
          <w:sz w:val="28"/>
          <w:szCs w:val="28"/>
          <w:lang w:val="uk-UA"/>
        </w:rPr>
        <w:t>У 2022 році податок не був сплачений,</w:t>
      </w:r>
      <w:r w:rsidR="001F516A">
        <w:rPr>
          <w:rFonts w:ascii="Times New Roman" w:hAnsi="Times New Roman" w:cs="Times New Roman"/>
          <w:sz w:val="28"/>
          <w:szCs w:val="28"/>
          <w:lang w:val="uk-UA"/>
        </w:rPr>
        <w:t xml:space="preserve"> що пояснює більші надходження у 2023 році.</w:t>
      </w:r>
      <w:r w:rsidR="00D65A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664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A3524">
        <w:rPr>
          <w:rFonts w:ascii="Times New Roman" w:hAnsi="Times New Roman"/>
          <w:sz w:val="28"/>
          <w:szCs w:val="28"/>
          <w:lang w:val="uk-UA"/>
        </w:rPr>
        <w:t>орівняно з 202</w:t>
      </w:r>
      <w:r w:rsidR="00D65AC3">
        <w:rPr>
          <w:rFonts w:ascii="Times New Roman" w:hAnsi="Times New Roman"/>
          <w:sz w:val="28"/>
          <w:szCs w:val="28"/>
          <w:lang w:val="uk-UA"/>
        </w:rPr>
        <w:t>1</w:t>
      </w:r>
      <w:r w:rsidR="00FA3524">
        <w:rPr>
          <w:rFonts w:ascii="Times New Roman" w:hAnsi="Times New Roman"/>
          <w:sz w:val="28"/>
          <w:szCs w:val="28"/>
          <w:lang w:val="uk-UA"/>
        </w:rPr>
        <w:t xml:space="preserve"> рок</w:t>
      </w:r>
      <w:r w:rsidR="00435D33">
        <w:rPr>
          <w:rFonts w:ascii="Times New Roman" w:hAnsi="Times New Roman"/>
          <w:sz w:val="28"/>
          <w:szCs w:val="28"/>
          <w:lang w:val="uk-UA"/>
        </w:rPr>
        <w:t>ом</w:t>
      </w:r>
      <w:r w:rsidR="007165BA">
        <w:rPr>
          <w:rFonts w:ascii="Times New Roman" w:hAnsi="Times New Roman"/>
          <w:sz w:val="28"/>
          <w:szCs w:val="28"/>
          <w:lang w:val="uk-UA"/>
        </w:rPr>
        <w:t xml:space="preserve"> - 1,829тис.грн.,</w:t>
      </w:r>
      <w:r w:rsidR="00FA3524">
        <w:rPr>
          <w:rFonts w:ascii="Times New Roman" w:hAnsi="Times New Roman"/>
          <w:sz w:val="28"/>
          <w:szCs w:val="28"/>
          <w:lang w:val="uk-UA"/>
        </w:rPr>
        <w:t xml:space="preserve"> збільшились  на </w:t>
      </w:r>
      <w:r w:rsidR="00632A31">
        <w:rPr>
          <w:rFonts w:ascii="Times New Roman" w:hAnsi="Times New Roman"/>
          <w:sz w:val="28"/>
          <w:szCs w:val="28"/>
          <w:lang w:val="uk-UA"/>
        </w:rPr>
        <w:t>169</w:t>
      </w:r>
      <w:r w:rsidR="00FA3524">
        <w:rPr>
          <w:rFonts w:ascii="Times New Roman" w:hAnsi="Times New Roman"/>
          <w:sz w:val="28"/>
          <w:szCs w:val="28"/>
          <w:lang w:val="uk-UA"/>
        </w:rPr>
        <w:t xml:space="preserve">% </w:t>
      </w:r>
      <w:r w:rsidR="00D65AC3">
        <w:rPr>
          <w:rFonts w:ascii="Times New Roman" w:hAnsi="Times New Roman"/>
          <w:sz w:val="28"/>
          <w:szCs w:val="28"/>
          <w:lang w:val="uk-UA"/>
        </w:rPr>
        <w:t>( 3,108тис.грн.).</w:t>
      </w:r>
    </w:p>
    <w:p w:rsidR="00347B4D" w:rsidRPr="00252480" w:rsidRDefault="00347B4D" w:rsidP="00CB0C5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території Вороновицької ТГ працює комунальне підприємство «Надія»,</w:t>
      </w:r>
      <w:r w:rsidR="004669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яка є платником даного податку.</w:t>
      </w:r>
    </w:p>
    <w:p w:rsidR="00347B4D" w:rsidRPr="00930988" w:rsidRDefault="00347B4D" w:rsidP="00CB0C51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097921">
        <w:rPr>
          <w:rFonts w:ascii="Times New Roman" w:hAnsi="Times New Roman" w:cs="Times New Roman"/>
          <w:b/>
          <w:sz w:val="28"/>
          <w:szCs w:val="28"/>
        </w:rPr>
        <w:t>13010100</w:t>
      </w:r>
      <w:r w:rsidRPr="004F23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97921">
        <w:rPr>
          <w:rFonts w:ascii="Times New Roman" w:hAnsi="Times New Roman" w:cs="Times New Roman"/>
          <w:b/>
          <w:sz w:val="28"/>
          <w:szCs w:val="28"/>
        </w:rPr>
        <w:t>Рентна</w:t>
      </w:r>
      <w:proofErr w:type="spellEnd"/>
      <w:r w:rsidRPr="00097921">
        <w:rPr>
          <w:rFonts w:ascii="Times New Roman" w:hAnsi="Times New Roman" w:cs="Times New Roman"/>
          <w:b/>
          <w:sz w:val="28"/>
          <w:szCs w:val="28"/>
        </w:rPr>
        <w:t xml:space="preserve"> плата за </w:t>
      </w:r>
      <w:proofErr w:type="spellStart"/>
      <w:r w:rsidRPr="00097921">
        <w:rPr>
          <w:rFonts w:ascii="Times New Roman" w:hAnsi="Times New Roman" w:cs="Times New Roman"/>
          <w:b/>
          <w:sz w:val="28"/>
          <w:szCs w:val="28"/>
        </w:rPr>
        <w:t>спеціальне</w:t>
      </w:r>
      <w:proofErr w:type="spellEnd"/>
      <w:r w:rsidRPr="000979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97921">
        <w:rPr>
          <w:rFonts w:ascii="Times New Roman" w:hAnsi="Times New Roman" w:cs="Times New Roman"/>
          <w:b/>
          <w:sz w:val="28"/>
          <w:szCs w:val="28"/>
        </w:rPr>
        <w:t>використання</w:t>
      </w:r>
      <w:proofErr w:type="spellEnd"/>
      <w:r w:rsidRPr="000979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97921">
        <w:rPr>
          <w:rFonts w:ascii="Times New Roman" w:hAnsi="Times New Roman" w:cs="Times New Roman"/>
          <w:b/>
          <w:sz w:val="28"/>
          <w:szCs w:val="28"/>
        </w:rPr>
        <w:t>лісових</w:t>
      </w:r>
      <w:proofErr w:type="spellEnd"/>
      <w:r w:rsidRPr="000979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97921">
        <w:rPr>
          <w:rFonts w:ascii="Times New Roman" w:hAnsi="Times New Roman" w:cs="Times New Roman"/>
          <w:b/>
          <w:sz w:val="28"/>
          <w:szCs w:val="28"/>
        </w:rPr>
        <w:t>ресурсів</w:t>
      </w:r>
      <w:proofErr w:type="spellEnd"/>
      <w:r w:rsidRPr="000979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9792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0979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97921">
        <w:rPr>
          <w:rFonts w:ascii="Times New Roman" w:hAnsi="Times New Roman" w:cs="Times New Roman"/>
          <w:b/>
          <w:sz w:val="28"/>
          <w:szCs w:val="28"/>
        </w:rPr>
        <w:t>частині</w:t>
      </w:r>
      <w:proofErr w:type="spellEnd"/>
      <w:r w:rsidRPr="000979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97921">
        <w:rPr>
          <w:rFonts w:ascii="Times New Roman" w:hAnsi="Times New Roman" w:cs="Times New Roman"/>
          <w:b/>
          <w:sz w:val="28"/>
          <w:szCs w:val="28"/>
        </w:rPr>
        <w:t>деревини</w:t>
      </w:r>
      <w:proofErr w:type="spellEnd"/>
      <w:r w:rsidRPr="0009792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97921">
        <w:rPr>
          <w:rFonts w:ascii="Times New Roman" w:hAnsi="Times New Roman" w:cs="Times New Roman"/>
          <w:b/>
          <w:sz w:val="28"/>
          <w:szCs w:val="28"/>
        </w:rPr>
        <w:t>заготовленої</w:t>
      </w:r>
      <w:proofErr w:type="spellEnd"/>
      <w:r w:rsidRPr="00097921">
        <w:rPr>
          <w:rFonts w:ascii="Times New Roman" w:hAnsi="Times New Roman" w:cs="Times New Roman"/>
          <w:b/>
          <w:sz w:val="28"/>
          <w:szCs w:val="28"/>
        </w:rPr>
        <w:t xml:space="preserve"> в поряд</w:t>
      </w:r>
      <w:r w:rsidR="00930988">
        <w:rPr>
          <w:rFonts w:ascii="Times New Roman" w:hAnsi="Times New Roman" w:cs="Times New Roman"/>
          <w:b/>
          <w:sz w:val="28"/>
          <w:szCs w:val="28"/>
        </w:rPr>
        <w:t xml:space="preserve">ку рубок головного </w:t>
      </w:r>
      <w:proofErr w:type="spellStart"/>
      <w:r w:rsidR="00930988">
        <w:rPr>
          <w:rFonts w:ascii="Times New Roman" w:hAnsi="Times New Roman" w:cs="Times New Roman"/>
          <w:b/>
          <w:sz w:val="28"/>
          <w:szCs w:val="28"/>
        </w:rPr>
        <w:t>користування</w:t>
      </w:r>
      <w:proofErr w:type="spellEnd"/>
      <w:r w:rsidR="0093098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F3546" w:rsidRDefault="00347B4D" w:rsidP="003F354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Фактичні надходження </w:t>
      </w:r>
      <w:r w:rsidR="0046693F">
        <w:rPr>
          <w:rFonts w:ascii="Times New Roman" w:hAnsi="Times New Roman"/>
          <w:bCs/>
          <w:sz w:val="28"/>
          <w:szCs w:val="28"/>
          <w:lang w:val="uk-UA" w:eastAsia="ru-RU"/>
        </w:rPr>
        <w:t>з</w:t>
      </w:r>
      <w:r w:rsidR="00A65139">
        <w:rPr>
          <w:rFonts w:ascii="Times New Roman" w:hAnsi="Times New Roman"/>
          <w:bCs/>
          <w:sz w:val="28"/>
          <w:szCs w:val="28"/>
          <w:lang w:val="uk-UA" w:eastAsia="ru-RU"/>
        </w:rPr>
        <w:t>а</w:t>
      </w:r>
      <w:r w:rsidR="0046693F">
        <w:rPr>
          <w:rFonts w:ascii="Times New Roman" w:hAnsi="Times New Roman"/>
          <w:bCs/>
          <w:sz w:val="28"/>
          <w:szCs w:val="28"/>
          <w:lang w:val="uk-UA" w:eastAsia="ru-RU"/>
        </w:rPr>
        <w:t xml:space="preserve"> 2023 рік становить 64</w:t>
      </w:r>
      <w:r w:rsidR="00BB24C8">
        <w:rPr>
          <w:rFonts w:ascii="Times New Roman" w:hAnsi="Times New Roman"/>
          <w:bCs/>
          <w:sz w:val="28"/>
          <w:szCs w:val="28"/>
          <w:lang w:val="uk-UA" w:eastAsia="ru-RU"/>
        </w:rPr>
        <w:t>,</w:t>
      </w:r>
      <w:r w:rsidR="0046693F">
        <w:rPr>
          <w:rFonts w:ascii="Times New Roman" w:hAnsi="Times New Roman"/>
          <w:bCs/>
          <w:sz w:val="28"/>
          <w:szCs w:val="28"/>
          <w:lang w:val="uk-UA" w:eastAsia="ru-RU"/>
        </w:rPr>
        <w:t>296</w:t>
      </w:r>
      <w:r w:rsidR="00BB24C8">
        <w:rPr>
          <w:rFonts w:ascii="Times New Roman" w:hAnsi="Times New Roman"/>
          <w:bCs/>
          <w:sz w:val="28"/>
          <w:szCs w:val="28"/>
          <w:lang w:val="uk-UA" w:eastAsia="ru-RU"/>
        </w:rPr>
        <w:t>тис.</w:t>
      </w:r>
      <w:r w:rsidR="0046693F">
        <w:rPr>
          <w:rFonts w:ascii="Times New Roman" w:hAnsi="Times New Roman"/>
          <w:bCs/>
          <w:sz w:val="28"/>
          <w:szCs w:val="28"/>
          <w:lang w:val="uk-UA" w:eastAsia="ru-RU"/>
        </w:rPr>
        <w:t>грн</w:t>
      </w:r>
      <w:r w:rsidR="001714C2">
        <w:rPr>
          <w:rFonts w:ascii="Times New Roman" w:hAnsi="Times New Roman"/>
          <w:bCs/>
          <w:sz w:val="28"/>
          <w:szCs w:val="28"/>
          <w:lang w:val="uk-UA" w:eastAsia="ru-RU"/>
        </w:rPr>
        <w:t>.</w:t>
      </w:r>
      <w:r w:rsidR="00B44640">
        <w:rPr>
          <w:rFonts w:ascii="Times New Roman" w:hAnsi="Times New Roman"/>
          <w:bCs/>
          <w:sz w:val="28"/>
          <w:szCs w:val="28"/>
          <w:lang w:val="uk-UA" w:eastAsia="ru-RU"/>
        </w:rPr>
        <w:t>,</w:t>
      </w:r>
      <w:r w:rsidR="0046693F">
        <w:rPr>
          <w:rFonts w:ascii="Times New Roman" w:hAnsi="Times New Roman"/>
          <w:bCs/>
          <w:sz w:val="28"/>
          <w:szCs w:val="28"/>
          <w:lang w:val="uk-UA" w:eastAsia="ru-RU"/>
        </w:rPr>
        <w:t xml:space="preserve"> у порівнянні до уточнен</w:t>
      </w:r>
      <w:r w:rsidR="00B93548">
        <w:rPr>
          <w:rFonts w:ascii="Times New Roman" w:hAnsi="Times New Roman"/>
          <w:bCs/>
          <w:sz w:val="28"/>
          <w:szCs w:val="28"/>
          <w:lang w:val="uk-UA" w:eastAsia="ru-RU"/>
        </w:rPr>
        <w:t>ого річного плану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складаю</w:t>
      </w:r>
      <w:r w:rsidR="00B7557A">
        <w:rPr>
          <w:rFonts w:ascii="Times New Roman" w:hAnsi="Times New Roman"/>
          <w:bCs/>
          <w:sz w:val="28"/>
          <w:szCs w:val="28"/>
          <w:lang w:val="uk-UA" w:eastAsia="ru-RU"/>
        </w:rPr>
        <w:t>ть 16,94</w:t>
      </w:r>
      <w:r w:rsidR="0046693F">
        <w:rPr>
          <w:rFonts w:ascii="Times New Roman" w:hAnsi="Times New Roman"/>
          <w:bCs/>
          <w:sz w:val="28"/>
          <w:szCs w:val="28"/>
          <w:lang w:val="uk-UA" w:eastAsia="ru-RU"/>
        </w:rPr>
        <w:t>%,</w:t>
      </w:r>
      <w:r w:rsidR="00293267">
        <w:rPr>
          <w:rFonts w:ascii="Times New Roman" w:hAnsi="Times New Roman"/>
          <w:bCs/>
          <w:sz w:val="28"/>
          <w:szCs w:val="28"/>
          <w:lang w:val="uk-UA" w:eastAsia="ru-RU"/>
        </w:rPr>
        <w:t>(379,654тис.грн.)</w:t>
      </w:r>
      <w:r w:rsidR="0046693F">
        <w:rPr>
          <w:rFonts w:ascii="Times New Roman" w:hAnsi="Times New Roman"/>
          <w:bCs/>
          <w:sz w:val="28"/>
          <w:szCs w:val="28"/>
          <w:lang w:val="uk-UA" w:eastAsia="ru-RU"/>
        </w:rPr>
        <w:t xml:space="preserve"> та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="00293267">
        <w:rPr>
          <w:rFonts w:ascii="Times New Roman" w:hAnsi="Times New Roman"/>
          <w:bCs/>
          <w:sz w:val="28"/>
          <w:szCs w:val="28"/>
          <w:lang w:val="uk-UA" w:eastAsia="ru-RU"/>
        </w:rPr>
        <w:t xml:space="preserve">початковим </w:t>
      </w:r>
      <w:r w:rsidR="00293267">
        <w:rPr>
          <w:rFonts w:ascii="Times New Roman" w:hAnsi="Times New Roman"/>
          <w:bCs/>
          <w:sz w:val="28"/>
          <w:szCs w:val="28"/>
          <w:lang w:val="uk-UA" w:eastAsia="ru-RU"/>
        </w:rPr>
        <w:lastRenderedPageBreak/>
        <w:t>річним планом 16,87% (381,212тис.грн.) П</w:t>
      </w:r>
      <w:r w:rsidR="00B7557A">
        <w:rPr>
          <w:rFonts w:ascii="Times New Roman" w:hAnsi="Times New Roman"/>
          <w:sz w:val="28"/>
          <w:szCs w:val="28"/>
          <w:lang w:val="uk-UA"/>
        </w:rPr>
        <w:t>орівняно з 2022 роком</w:t>
      </w:r>
      <w:r w:rsidR="00BF063C">
        <w:rPr>
          <w:rFonts w:ascii="Times New Roman" w:hAnsi="Times New Roman"/>
          <w:sz w:val="28"/>
          <w:szCs w:val="28"/>
          <w:lang w:val="uk-UA"/>
        </w:rPr>
        <w:t xml:space="preserve"> – 64,751тис.грн.,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7557A">
        <w:rPr>
          <w:rFonts w:ascii="Times New Roman" w:hAnsi="Times New Roman"/>
          <w:sz w:val="28"/>
          <w:szCs w:val="28"/>
          <w:lang w:val="uk-UA"/>
        </w:rPr>
        <w:t>зменшились  на 0,7</w:t>
      </w:r>
      <w:r w:rsidR="009E0247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%</w:t>
      </w:r>
      <w:r w:rsidR="003F3546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="0065274D">
        <w:rPr>
          <w:rFonts w:ascii="Times New Roman" w:hAnsi="Times New Roman"/>
          <w:bCs/>
          <w:sz w:val="28"/>
          <w:szCs w:val="28"/>
          <w:lang w:val="uk-UA" w:eastAsia="ru-RU"/>
        </w:rPr>
        <w:t>(</w:t>
      </w:r>
      <w:r w:rsidR="009E0247">
        <w:rPr>
          <w:rFonts w:ascii="Times New Roman" w:hAnsi="Times New Roman"/>
          <w:bCs/>
          <w:sz w:val="28"/>
          <w:szCs w:val="28"/>
          <w:lang w:val="uk-UA" w:eastAsia="ru-RU"/>
        </w:rPr>
        <w:t xml:space="preserve">0,455тис.грн.) </w:t>
      </w:r>
      <w:r w:rsidR="003F3546">
        <w:rPr>
          <w:rFonts w:ascii="Times New Roman" w:hAnsi="Times New Roman"/>
          <w:sz w:val="28"/>
          <w:szCs w:val="28"/>
          <w:lang w:val="uk-UA"/>
        </w:rPr>
        <w:t xml:space="preserve">та на 72,18% </w:t>
      </w:r>
      <w:r w:rsidR="00AE71BC">
        <w:rPr>
          <w:rFonts w:ascii="Times New Roman" w:hAnsi="Times New Roman"/>
          <w:sz w:val="28"/>
          <w:szCs w:val="28"/>
          <w:lang w:val="uk-UA"/>
        </w:rPr>
        <w:t>(166,876тис.грн.)</w:t>
      </w:r>
      <w:r w:rsidR="00BF063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3546">
        <w:rPr>
          <w:rFonts w:ascii="Times New Roman" w:hAnsi="Times New Roman"/>
          <w:sz w:val="28"/>
          <w:szCs w:val="28"/>
          <w:lang w:val="uk-UA"/>
        </w:rPr>
        <w:t>менше</w:t>
      </w:r>
      <w:r w:rsidR="00804FCF">
        <w:rPr>
          <w:rFonts w:ascii="Times New Roman" w:hAnsi="Times New Roman"/>
          <w:sz w:val="28"/>
          <w:szCs w:val="28"/>
          <w:lang w:val="uk-UA"/>
        </w:rPr>
        <w:t xml:space="preserve"> ф</w:t>
      </w:r>
      <w:r w:rsidR="00BF063C">
        <w:rPr>
          <w:rFonts w:ascii="Times New Roman" w:hAnsi="Times New Roman"/>
          <w:sz w:val="28"/>
          <w:szCs w:val="28"/>
          <w:lang w:val="uk-UA"/>
        </w:rPr>
        <w:t>актичних надходжень за 2021 рік – 231,172тис.грн.</w:t>
      </w:r>
    </w:p>
    <w:p w:rsidR="00347B4D" w:rsidRPr="00804DDE" w:rsidRDefault="00B7557A" w:rsidP="001D315B">
      <w:pPr>
        <w:pStyle w:val="a3"/>
        <w:spacing w:line="276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="00517283">
        <w:rPr>
          <w:rFonts w:ascii="Times New Roman" w:hAnsi="Times New Roman"/>
          <w:bCs/>
          <w:sz w:val="28"/>
          <w:szCs w:val="28"/>
          <w:lang w:val="uk-UA" w:eastAsia="ru-RU"/>
        </w:rPr>
        <w:t xml:space="preserve">Найбільший платник даного податку </w:t>
      </w:r>
      <w:r w:rsidR="00067DF8">
        <w:rPr>
          <w:rFonts w:ascii="Times New Roman" w:hAnsi="Times New Roman"/>
          <w:bCs/>
          <w:sz w:val="28"/>
          <w:szCs w:val="28"/>
          <w:lang w:val="uk-UA" w:eastAsia="ru-RU"/>
        </w:rPr>
        <w:t xml:space="preserve">є </w:t>
      </w:r>
      <w:proofErr w:type="spellStart"/>
      <w:r w:rsidR="00067DF8">
        <w:rPr>
          <w:rFonts w:ascii="Times New Roman" w:hAnsi="Times New Roman"/>
          <w:bCs/>
          <w:sz w:val="28"/>
          <w:szCs w:val="28"/>
          <w:lang w:val="uk-UA" w:eastAsia="ru-RU"/>
        </w:rPr>
        <w:t>ДП</w:t>
      </w:r>
      <w:proofErr w:type="spellEnd"/>
      <w:r w:rsidR="00067DF8">
        <w:rPr>
          <w:rFonts w:ascii="Times New Roman" w:hAnsi="Times New Roman"/>
          <w:bCs/>
          <w:sz w:val="28"/>
          <w:szCs w:val="28"/>
          <w:lang w:val="uk-UA" w:eastAsia="ru-RU"/>
        </w:rPr>
        <w:t xml:space="preserve"> Вінницький лісгосп – 44,052тис.грн.</w:t>
      </w:r>
    </w:p>
    <w:p w:rsidR="00347B4D" w:rsidRDefault="00347B4D" w:rsidP="001D315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640D">
        <w:rPr>
          <w:rFonts w:ascii="Times New Roman" w:hAnsi="Times New Roman" w:cs="Times New Roman"/>
          <w:b/>
          <w:sz w:val="28"/>
          <w:szCs w:val="28"/>
          <w:lang w:val="uk-UA"/>
        </w:rPr>
        <w:t>13010200 Рентна плата та плата за спеціальне використання лісових ресурсів (крім</w:t>
      </w:r>
      <w:r w:rsidRPr="00B446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рентної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плати за спеціальне використання лісових ресурсів в частині деревини, заготовленої в порядку рубок головного користування)</w:t>
      </w:r>
    </w:p>
    <w:p w:rsidR="004C212F" w:rsidRDefault="00B44640" w:rsidP="004C212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Фактичні надходження за 2023 рік становить 76</w:t>
      </w:r>
      <w:r w:rsidR="003F2C85">
        <w:rPr>
          <w:rFonts w:ascii="Times New Roman" w:hAnsi="Times New Roman"/>
          <w:bCs/>
          <w:sz w:val="28"/>
          <w:szCs w:val="28"/>
          <w:lang w:val="uk-UA" w:eastAsia="ru-RU"/>
        </w:rPr>
        <w:t>,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 634</w:t>
      </w:r>
      <w:r w:rsidR="003F2C85">
        <w:rPr>
          <w:rFonts w:ascii="Times New Roman" w:hAnsi="Times New Roman"/>
          <w:bCs/>
          <w:sz w:val="28"/>
          <w:szCs w:val="28"/>
          <w:lang w:val="uk-UA" w:eastAsia="ru-RU"/>
        </w:rPr>
        <w:t>тис.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грн</w:t>
      </w:r>
      <w:r w:rsidR="00BE1184">
        <w:rPr>
          <w:rFonts w:ascii="Times New Roman" w:hAnsi="Times New Roman"/>
          <w:bCs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по даному податку, у порівнянні до уточненого </w:t>
      </w:r>
      <w:r w:rsidR="003F2C85">
        <w:rPr>
          <w:rFonts w:ascii="Times New Roman" w:hAnsi="Times New Roman"/>
          <w:bCs/>
          <w:sz w:val="28"/>
          <w:szCs w:val="28"/>
          <w:lang w:val="uk-UA" w:eastAsia="ru-RU"/>
        </w:rPr>
        <w:t xml:space="preserve">та початкового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річного плану </w:t>
      </w:r>
      <w:r w:rsidR="003F5D78">
        <w:rPr>
          <w:rFonts w:ascii="Times New Roman" w:hAnsi="Times New Roman"/>
          <w:bCs/>
          <w:sz w:val="28"/>
          <w:szCs w:val="28"/>
          <w:lang w:val="uk-UA" w:eastAsia="ru-RU"/>
        </w:rPr>
        <w:t xml:space="preserve"> 279,928тис.грн. </w:t>
      </w:r>
      <w:r w:rsidR="009E5910">
        <w:rPr>
          <w:rFonts w:ascii="Times New Roman" w:hAnsi="Times New Roman"/>
          <w:bCs/>
          <w:sz w:val="28"/>
          <w:szCs w:val="28"/>
          <w:lang w:val="uk-UA" w:eastAsia="ru-RU"/>
        </w:rPr>
        <w:t>складають 27,38%. П</w:t>
      </w:r>
      <w:r>
        <w:rPr>
          <w:rFonts w:ascii="Times New Roman" w:hAnsi="Times New Roman"/>
          <w:sz w:val="28"/>
          <w:szCs w:val="28"/>
          <w:lang w:val="uk-UA"/>
        </w:rPr>
        <w:t>орівняно з 2</w:t>
      </w:r>
      <w:r w:rsidR="004C212F">
        <w:rPr>
          <w:rFonts w:ascii="Times New Roman" w:hAnsi="Times New Roman"/>
          <w:sz w:val="28"/>
          <w:szCs w:val="28"/>
          <w:lang w:val="uk-UA"/>
        </w:rPr>
        <w:t>022 роком</w:t>
      </w:r>
      <w:r w:rsidR="00837187">
        <w:rPr>
          <w:rFonts w:ascii="Times New Roman" w:hAnsi="Times New Roman"/>
          <w:sz w:val="28"/>
          <w:szCs w:val="28"/>
          <w:lang w:val="uk-UA"/>
        </w:rPr>
        <w:t xml:space="preserve"> – 53,741тис.грн.,</w:t>
      </w:r>
      <w:r w:rsidR="004C212F">
        <w:rPr>
          <w:rFonts w:ascii="Times New Roman" w:hAnsi="Times New Roman"/>
          <w:sz w:val="28"/>
          <w:szCs w:val="28"/>
          <w:lang w:val="uk-UA"/>
        </w:rPr>
        <w:t xml:space="preserve"> збільшилися  на 42,60% </w:t>
      </w:r>
      <w:r w:rsidR="00837187">
        <w:rPr>
          <w:rFonts w:ascii="Times New Roman" w:hAnsi="Times New Roman"/>
          <w:sz w:val="28"/>
          <w:szCs w:val="28"/>
          <w:lang w:val="uk-UA"/>
        </w:rPr>
        <w:t>(22,893</w:t>
      </w:r>
      <w:r w:rsidR="00076D6D">
        <w:rPr>
          <w:rFonts w:ascii="Times New Roman" w:hAnsi="Times New Roman"/>
          <w:sz w:val="28"/>
          <w:szCs w:val="28"/>
          <w:lang w:val="uk-UA"/>
        </w:rPr>
        <w:t>тис.грн.)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="004C212F">
        <w:rPr>
          <w:rFonts w:ascii="Times New Roman" w:hAnsi="Times New Roman"/>
          <w:sz w:val="28"/>
          <w:szCs w:val="28"/>
          <w:lang w:val="uk-UA"/>
        </w:rPr>
        <w:t>та на 23,07%</w:t>
      </w:r>
      <w:r w:rsidR="00837187">
        <w:rPr>
          <w:rFonts w:ascii="Times New Roman" w:hAnsi="Times New Roman"/>
          <w:sz w:val="28"/>
          <w:szCs w:val="28"/>
          <w:lang w:val="uk-UA"/>
        </w:rPr>
        <w:t xml:space="preserve"> (14,370тис.грн)</w:t>
      </w:r>
      <w:r w:rsidR="009D225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C212F">
        <w:rPr>
          <w:rFonts w:ascii="Times New Roman" w:hAnsi="Times New Roman"/>
          <w:sz w:val="28"/>
          <w:szCs w:val="28"/>
          <w:lang w:val="uk-UA"/>
        </w:rPr>
        <w:t xml:space="preserve"> більше ф</w:t>
      </w:r>
      <w:r w:rsidR="00837187">
        <w:rPr>
          <w:rFonts w:ascii="Times New Roman" w:hAnsi="Times New Roman"/>
          <w:sz w:val="28"/>
          <w:szCs w:val="28"/>
          <w:lang w:val="uk-UA"/>
        </w:rPr>
        <w:t>актичних надходжень за 2021 рік (62,264тис.грн).</w:t>
      </w:r>
    </w:p>
    <w:p w:rsidR="00285EB7" w:rsidRPr="00804DDE" w:rsidRDefault="00B64A2E" w:rsidP="00B64A2E">
      <w:pPr>
        <w:pStyle w:val="a3"/>
        <w:spacing w:line="276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Найбільшим платником даного податку є </w:t>
      </w:r>
      <w:proofErr w:type="spellStart"/>
      <w:r w:rsidR="00285EB7">
        <w:rPr>
          <w:rFonts w:ascii="Times New Roman" w:hAnsi="Times New Roman"/>
          <w:bCs/>
          <w:sz w:val="28"/>
          <w:szCs w:val="28"/>
          <w:lang w:val="uk-UA" w:eastAsia="ru-RU"/>
        </w:rPr>
        <w:t>ДП</w:t>
      </w:r>
      <w:proofErr w:type="spellEnd"/>
      <w:r w:rsidR="00285EB7">
        <w:rPr>
          <w:rFonts w:ascii="Times New Roman" w:hAnsi="Times New Roman"/>
          <w:bCs/>
          <w:sz w:val="28"/>
          <w:szCs w:val="28"/>
          <w:lang w:val="uk-UA" w:eastAsia="ru-RU"/>
        </w:rPr>
        <w:t xml:space="preserve"> Філія Вінницьке лісове господарство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– 64,048</w:t>
      </w:r>
      <w:r w:rsidRPr="00B64A2E">
        <w:rPr>
          <w:rFonts w:ascii="Times New Roman" w:hAnsi="Times New Roman"/>
          <w:bCs/>
          <w:sz w:val="28"/>
          <w:szCs w:val="28"/>
          <w:lang w:val="uk-UA" w:eastAsia="ru-RU"/>
        </w:rPr>
        <w:t>тис.грн.</w:t>
      </w:r>
    </w:p>
    <w:p w:rsidR="00347B4D" w:rsidRDefault="00347B4D" w:rsidP="00A01DB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13030100 Рентна плата за користування надрами для видобування корисних копалин загальнодержавного значення</w:t>
      </w:r>
    </w:p>
    <w:p w:rsidR="00324AE3" w:rsidRPr="000923A4" w:rsidRDefault="00347B4D" w:rsidP="000923A4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Фактичні надходження за </w:t>
      </w:r>
      <w:r w:rsidR="0080640D">
        <w:rPr>
          <w:rFonts w:ascii="Times New Roman" w:hAnsi="Times New Roman" w:cs="Times New Roman"/>
          <w:sz w:val="28"/>
          <w:szCs w:val="28"/>
          <w:lang w:val="uk-UA"/>
        </w:rPr>
        <w:t>2023 рік складають 7</w:t>
      </w:r>
      <w:r w:rsidR="000923A4">
        <w:rPr>
          <w:rFonts w:ascii="Times New Roman" w:hAnsi="Times New Roman" w:cs="Times New Roman"/>
          <w:sz w:val="28"/>
          <w:szCs w:val="28"/>
          <w:lang w:val="uk-UA"/>
        </w:rPr>
        <w:t>,977</w:t>
      </w:r>
      <w:r w:rsidR="000923A4" w:rsidRPr="000923A4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r w:rsidR="0057224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0640D">
        <w:rPr>
          <w:rFonts w:ascii="Times New Roman" w:hAnsi="Times New Roman" w:cs="Times New Roman"/>
          <w:sz w:val="28"/>
          <w:szCs w:val="28"/>
          <w:lang w:val="uk-UA"/>
        </w:rPr>
        <w:t xml:space="preserve"> та складає 100,52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% виконання до уточненого </w:t>
      </w:r>
      <w:r w:rsidR="0080640D">
        <w:rPr>
          <w:rFonts w:ascii="Times New Roman" w:hAnsi="Times New Roman" w:cs="Times New Roman"/>
          <w:sz w:val="28"/>
          <w:szCs w:val="28"/>
          <w:lang w:val="uk-UA"/>
        </w:rPr>
        <w:t xml:space="preserve">річного </w:t>
      </w:r>
      <w:r>
        <w:rPr>
          <w:rFonts w:ascii="Times New Roman" w:hAnsi="Times New Roman" w:cs="Times New Roman"/>
          <w:sz w:val="28"/>
          <w:szCs w:val="28"/>
          <w:lang w:val="uk-UA"/>
        </w:rPr>
        <w:t>плану</w:t>
      </w:r>
      <w:r w:rsidR="000923A4">
        <w:rPr>
          <w:rFonts w:ascii="Times New Roman" w:hAnsi="Times New Roman" w:cs="Times New Roman"/>
          <w:sz w:val="28"/>
          <w:szCs w:val="28"/>
          <w:lang w:val="uk-UA"/>
        </w:rPr>
        <w:t>(7,935</w:t>
      </w:r>
      <w:r w:rsidR="000923A4" w:rsidRPr="000923A4">
        <w:rPr>
          <w:rFonts w:ascii="Times New Roman" w:hAnsi="Times New Roman" w:cs="Times New Roman"/>
          <w:sz w:val="28"/>
          <w:szCs w:val="28"/>
          <w:lang w:val="uk-UA"/>
        </w:rPr>
        <w:t>тис.грн.</w:t>
      </w:r>
      <w:r w:rsidR="000923A4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923A4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23A4">
        <w:rPr>
          <w:rFonts w:ascii="Times New Roman" w:hAnsi="Times New Roman" w:cs="Times New Roman"/>
          <w:sz w:val="28"/>
          <w:szCs w:val="28"/>
          <w:lang w:val="uk-UA"/>
        </w:rPr>
        <w:t xml:space="preserve">125,68% </w:t>
      </w:r>
      <w:r w:rsidR="000923A4">
        <w:rPr>
          <w:rFonts w:ascii="Times New Roman" w:hAnsi="Times New Roman"/>
          <w:bCs/>
          <w:sz w:val="28"/>
          <w:szCs w:val="28"/>
          <w:lang w:val="uk-UA" w:eastAsia="ru-RU"/>
        </w:rPr>
        <w:t>початкового річного плану (6,347</w:t>
      </w:r>
      <w:r w:rsidR="000923A4" w:rsidRPr="000923A4">
        <w:rPr>
          <w:rFonts w:ascii="Times New Roman" w:hAnsi="Times New Roman" w:cs="Times New Roman"/>
          <w:sz w:val="28"/>
          <w:szCs w:val="28"/>
          <w:lang w:val="uk-UA"/>
        </w:rPr>
        <w:t>тис.грн.</w:t>
      </w:r>
      <w:r w:rsidR="000923A4">
        <w:rPr>
          <w:rFonts w:ascii="Times New Roman" w:hAnsi="Times New Roman"/>
          <w:bCs/>
          <w:sz w:val="28"/>
          <w:szCs w:val="28"/>
          <w:lang w:val="uk-UA" w:eastAsia="ru-RU"/>
        </w:rPr>
        <w:t xml:space="preserve">). </w:t>
      </w:r>
      <w:r w:rsidR="000923A4"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  <w:lang w:val="uk-UA"/>
        </w:rPr>
        <w:t>орівняно з 2022 року даного періоду</w:t>
      </w:r>
      <w:r w:rsidR="000923A4">
        <w:rPr>
          <w:rFonts w:ascii="Times New Roman" w:hAnsi="Times New Roman"/>
          <w:sz w:val="28"/>
          <w:szCs w:val="28"/>
          <w:lang w:val="uk-UA"/>
        </w:rPr>
        <w:t>(6,181</w:t>
      </w:r>
      <w:r w:rsidR="000923A4" w:rsidRPr="000923A4">
        <w:rPr>
          <w:rFonts w:ascii="Times New Roman" w:hAnsi="Times New Roman" w:cs="Times New Roman"/>
          <w:sz w:val="28"/>
          <w:szCs w:val="28"/>
          <w:lang w:val="uk-UA"/>
        </w:rPr>
        <w:t>тис.грн.</w:t>
      </w:r>
      <w:r w:rsidR="000923A4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640D">
        <w:rPr>
          <w:rFonts w:ascii="Times New Roman" w:hAnsi="Times New Roman"/>
          <w:sz w:val="28"/>
          <w:szCs w:val="28"/>
          <w:lang w:val="uk-UA"/>
        </w:rPr>
        <w:t>збільшилися  на 29,06</w:t>
      </w:r>
      <w:r>
        <w:rPr>
          <w:rFonts w:ascii="Times New Roman" w:hAnsi="Times New Roman"/>
          <w:sz w:val="28"/>
          <w:szCs w:val="28"/>
          <w:lang w:val="uk-UA"/>
        </w:rPr>
        <w:t>%</w:t>
      </w:r>
      <w:r w:rsidR="000923A4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572248">
        <w:rPr>
          <w:rFonts w:ascii="Times New Roman" w:hAnsi="Times New Roman"/>
          <w:sz w:val="28"/>
          <w:szCs w:val="28"/>
          <w:lang w:val="uk-UA"/>
        </w:rPr>
        <w:t>1,796</w:t>
      </w:r>
      <w:r w:rsidR="00572248" w:rsidRPr="000923A4">
        <w:rPr>
          <w:rFonts w:ascii="Times New Roman" w:hAnsi="Times New Roman" w:cs="Times New Roman"/>
          <w:sz w:val="28"/>
          <w:szCs w:val="28"/>
          <w:lang w:val="uk-UA"/>
        </w:rPr>
        <w:t>тис.грн.</w:t>
      </w:r>
      <w:r w:rsidR="000923A4">
        <w:rPr>
          <w:rFonts w:ascii="Times New Roman" w:hAnsi="Times New Roman"/>
          <w:sz w:val="28"/>
          <w:szCs w:val="28"/>
          <w:lang w:val="uk-UA"/>
        </w:rPr>
        <w:t>)</w:t>
      </w:r>
      <w:r w:rsidR="00324AE3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="00324AE3">
        <w:rPr>
          <w:rFonts w:ascii="Times New Roman" w:hAnsi="Times New Roman"/>
          <w:sz w:val="28"/>
          <w:szCs w:val="28"/>
          <w:lang w:val="uk-UA"/>
        </w:rPr>
        <w:t>та на 86,70%</w:t>
      </w:r>
      <w:r w:rsidR="00572248">
        <w:rPr>
          <w:rFonts w:ascii="Times New Roman" w:hAnsi="Times New Roman"/>
          <w:sz w:val="28"/>
          <w:szCs w:val="28"/>
          <w:lang w:val="uk-UA"/>
        </w:rPr>
        <w:t xml:space="preserve"> (3,807</w:t>
      </w:r>
      <w:r w:rsidR="00572248" w:rsidRPr="000923A4">
        <w:rPr>
          <w:rFonts w:ascii="Times New Roman" w:hAnsi="Times New Roman" w:cs="Times New Roman"/>
          <w:sz w:val="28"/>
          <w:szCs w:val="28"/>
          <w:lang w:val="uk-UA"/>
        </w:rPr>
        <w:t>тис.грн.</w:t>
      </w:r>
      <w:r w:rsidR="00572248">
        <w:rPr>
          <w:rFonts w:ascii="Times New Roman" w:hAnsi="Times New Roman"/>
          <w:sz w:val="28"/>
          <w:szCs w:val="28"/>
          <w:lang w:val="uk-UA"/>
        </w:rPr>
        <w:t>)</w:t>
      </w:r>
      <w:r w:rsidR="00324AE3">
        <w:rPr>
          <w:rFonts w:ascii="Times New Roman" w:hAnsi="Times New Roman"/>
          <w:sz w:val="28"/>
          <w:szCs w:val="28"/>
          <w:lang w:val="uk-UA"/>
        </w:rPr>
        <w:t xml:space="preserve"> більше фактичних надходжень за 2021 рік</w:t>
      </w:r>
      <w:r w:rsidR="00572248">
        <w:rPr>
          <w:rFonts w:ascii="Times New Roman" w:hAnsi="Times New Roman"/>
          <w:sz w:val="28"/>
          <w:szCs w:val="28"/>
          <w:lang w:val="uk-UA"/>
        </w:rPr>
        <w:t>(4,272</w:t>
      </w:r>
      <w:r w:rsidR="00572248" w:rsidRPr="00572248">
        <w:rPr>
          <w:rFonts w:ascii="Times New Roman" w:hAnsi="Times New Roman"/>
          <w:sz w:val="28"/>
          <w:szCs w:val="28"/>
          <w:lang w:val="uk-UA"/>
        </w:rPr>
        <w:t>тис.грн.</w:t>
      </w:r>
      <w:r w:rsidR="00572248">
        <w:rPr>
          <w:rFonts w:ascii="Times New Roman" w:hAnsi="Times New Roman"/>
          <w:sz w:val="28"/>
          <w:szCs w:val="28"/>
          <w:lang w:val="uk-UA"/>
        </w:rPr>
        <w:t>)</w:t>
      </w:r>
      <w:r w:rsidR="00324AE3">
        <w:rPr>
          <w:rFonts w:ascii="Times New Roman" w:hAnsi="Times New Roman"/>
          <w:sz w:val="28"/>
          <w:szCs w:val="28"/>
          <w:lang w:val="uk-UA"/>
        </w:rPr>
        <w:t>. Найбільшими платниками податку є:</w:t>
      </w:r>
    </w:p>
    <w:p w:rsidR="00324AE3" w:rsidRDefault="00324AE3" w:rsidP="00324AE3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Надія </w:t>
      </w:r>
    </w:p>
    <w:p w:rsidR="00324AE3" w:rsidRDefault="00324AE3" w:rsidP="00324AE3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НЕК Укренерго</w:t>
      </w:r>
      <w:r w:rsidR="00E40BB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24AE3" w:rsidRDefault="00324AE3" w:rsidP="00324AE3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ПП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Михалич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</w:t>
      </w:r>
      <w:proofErr w:type="spellEnd"/>
      <w:r w:rsidR="00E40BB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47B4D" w:rsidRDefault="00347B4D" w:rsidP="00CB0C5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14000000 Внутрішні податки на товари та послуги</w:t>
      </w:r>
    </w:p>
    <w:p w:rsidR="00533AE3" w:rsidRPr="00533AE3" w:rsidRDefault="00347B4D" w:rsidP="00DE1D11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Фактичні надходження за </w:t>
      </w:r>
      <w:r w:rsidR="00533AE3">
        <w:rPr>
          <w:bCs/>
          <w:sz w:val="28"/>
          <w:szCs w:val="28"/>
          <w:lang w:val="uk-UA"/>
        </w:rPr>
        <w:t xml:space="preserve">2023 рік </w:t>
      </w:r>
      <w:r>
        <w:rPr>
          <w:bCs/>
          <w:sz w:val="28"/>
          <w:szCs w:val="28"/>
          <w:lang w:val="uk-UA"/>
        </w:rPr>
        <w:t xml:space="preserve">становлять – </w:t>
      </w:r>
      <w:r w:rsidR="00E40BB6">
        <w:rPr>
          <w:bCs/>
          <w:sz w:val="28"/>
          <w:szCs w:val="28"/>
          <w:lang w:val="uk-UA"/>
        </w:rPr>
        <w:t>9 771,560тис.грн.</w:t>
      </w:r>
      <w:r w:rsidR="00533AE3">
        <w:rPr>
          <w:bCs/>
          <w:sz w:val="28"/>
          <w:szCs w:val="28"/>
          <w:lang w:val="uk-UA"/>
        </w:rPr>
        <w:t>, та складають 135,13</w:t>
      </w:r>
      <w:r>
        <w:rPr>
          <w:bCs/>
          <w:sz w:val="28"/>
          <w:szCs w:val="28"/>
          <w:lang w:val="uk-UA"/>
        </w:rPr>
        <w:t xml:space="preserve">% виконання до уточненого </w:t>
      </w:r>
      <w:r w:rsidR="00533AE3">
        <w:rPr>
          <w:bCs/>
          <w:sz w:val="28"/>
          <w:szCs w:val="28"/>
          <w:lang w:val="uk-UA"/>
        </w:rPr>
        <w:t xml:space="preserve">річного </w:t>
      </w:r>
      <w:r>
        <w:rPr>
          <w:bCs/>
          <w:sz w:val="28"/>
          <w:szCs w:val="28"/>
          <w:lang w:val="uk-UA"/>
        </w:rPr>
        <w:t>плану</w:t>
      </w:r>
      <w:r w:rsidR="00E40BB6">
        <w:rPr>
          <w:bCs/>
          <w:sz w:val="28"/>
          <w:szCs w:val="28"/>
          <w:lang w:val="uk-UA"/>
        </w:rPr>
        <w:t xml:space="preserve"> та до початкового річного пла</w:t>
      </w:r>
      <w:r w:rsidR="00C17FEB">
        <w:rPr>
          <w:bCs/>
          <w:sz w:val="28"/>
          <w:szCs w:val="28"/>
          <w:lang w:val="uk-UA"/>
        </w:rPr>
        <w:t>н</w:t>
      </w:r>
      <w:r w:rsidR="00E40BB6">
        <w:rPr>
          <w:bCs/>
          <w:sz w:val="28"/>
          <w:szCs w:val="28"/>
          <w:lang w:val="uk-UA"/>
        </w:rPr>
        <w:t>у(7 231,119тис.грн.)</w:t>
      </w:r>
      <w:r>
        <w:rPr>
          <w:bCs/>
          <w:sz w:val="28"/>
          <w:szCs w:val="28"/>
          <w:lang w:val="uk-UA"/>
        </w:rPr>
        <w:t xml:space="preserve">, </w:t>
      </w:r>
      <w:r w:rsidR="00A01DB4">
        <w:rPr>
          <w:bCs/>
          <w:sz w:val="28"/>
          <w:szCs w:val="28"/>
          <w:lang w:val="uk-UA"/>
        </w:rPr>
        <w:t>порівняно з 2022 роком</w:t>
      </w:r>
      <w:r w:rsidR="00C17FEB">
        <w:rPr>
          <w:bCs/>
          <w:sz w:val="28"/>
          <w:szCs w:val="28"/>
          <w:lang w:val="uk-UA"/>
        </w:rPr>
        <w:t xml:space="preserve"> (</w:t>
      </w:r>
      <w:r w:rsidR="00E40BB6">
        <w:rPr>
          <w:bCs/>
          <w:sz w:val="28"/>
          <w:szCs w:val="28"/>
          <w:lang w:val="uk-UA"/>
        </w:rPr>
        <w:t>3 381,</w:t>
      </w:r>
      <w:r w:rsidR="00C17FEB">
        <w:rPr>
          <w:bCs/>
          <w:sz w:val="28"/>
          <w:szCs w:val="28"/>
          <w:lang w:val="uk-UA"/>
        </w:rPr>
        <w:t>314тис.грн.),</w:t>
      </w:r>
      <w:r w:rsidR="00A01DB4">
        <w:rPr>
          <w:bCs/>
          <w:sz w:val="28"/>
          <w:szCs w:val="28"/>
          <w:lang w:val="uk-UA"/>
        </w:rPr>
        <w:t xml:space="preserve"> збільшилися  на 188,99</w:t>
      </w:r>
      <w:r w:rsidR="00C17FEB">
        <w:rPr>
          <w:bCs/>
          <w:sz w:val="28"/>
          <w:szCs w:val="28"/>
          <w:lang w:val="uk-UA"/>
        </w:rPr>
        <w:t>%.(6 390,246тис.грн.),</w:t>
      </w:r>
      <w:r w:rsidR="00C17FEB" w:rsidRPr="00C17FEB">
        <w:rPr>
          <w:bCs/>
          <w:sz w:val="28"/>
          <w:szCs w:val="28"/>
          <w:lang w:val="uk-UA"/>
        </w:rPr>
        <w:t xml:space="preserve"> </w:t>
      </w:r>
      <w:r w:rsidR="00C17FEB">
        <w:rPr>
          <w:bCs/>
          <w:sz w:val="28"/>
          <w:szCs w:val="28"/>
          <w:lang w:val="uk-UA"/>
        </w:rPr>
        <w:t>порівняно з 2021 роком (6 254,358тис.грн.), збільшилися  на 56,24%.(3 517,202тис.грн.)</w:t>
      </w:r>
      <w:r w:rsidR="009D4778">
        <w:rPr>
          <w:bCs/>
          <w:sz w:val="28"/>
          <w:szCs w:val="28"/>
          <w:lang w:val="uk-UA"/>
        </w:rPr>
        <w:t>.</w:t>
      </w:r>
    </w:p>
    <w:p w:rsidR="00347B4D" w:rsidRDefault="00347B4D" w:rsidP="00CB0C5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7F04">
        <w:rPr>
          <w:rFonts w:ascii="Times New Roman" w:hAnsi="Times New Roman" w:cs="Times New Roman"/>
          <w:b/>
          <w:sz w:val="28"/>
          <w:szCs w:val="28"/>
          <w:lang w:val="uk-UA"/>
        </w:rPr>
        <w:t>140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219</w:t>
      </w:r>
      <w:r w:rsidRPr="00327F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00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Пальне</w:t>
      </w:r>
    </w:p>
    <w:p w:rsidR="00640308" w:rsidRDefault="00347B4D" w:rsidP="0064030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По акцизному податку з вироблених в Україні підакцизних тов</w:t>
      </w:r>
      <w:r w:rsidR="00DE1D11">
        <w:rPr>
          <w:rFonts w:ascii="Times New Roman" w:hAnsi="Times New Roman"/>
          <w:bCs/>
          <w:sz w:val="28"/>
          <w:szCs w:val="28"/>
          <w:lang w:val="uk-UA" w:eastAsia="ru-RU"/>
        </w:rPr>
        <w:t>арів виконано у сумі 1</w:t>
      </w:r>
      <w:r w:rsidR="00BA45A4">
        <w:rPr>
          <w:rFonts w:ascii="Times New Roman" w:hAnsi="Times New Roman"/>
          <w:bCs/>
          <w:sz w:val="28"/>
          <w:szCs w:val="28"/>
          <w:lang w:val="uk-UA" w:eastAsia="ru-RU"/>
        </w:rPr>
        <w:t> </w:t>
      </w:r>
      <w:r w:rsidR="00DE1D11">
        <w:rPr>
          <w:rFonts w:ascii="Times New Roman" w:hAnsi="Times New Roman"/>
          <w:bCs/>
          <w:sz w:val="28"/>
          <w:szCs w:val="28"/>
          <w:lang w:val="uk-UA" w:eastAsia="ru-RU"/>
        </w:rPr>
        <w:t>716</w:t>
      </w:r>
      <w:r w:rsidR="00BA45A4">
        <w:rPr>
          <w:rFonts w:ascii="Times New Roman" w:hAnsi="Times New Roman"/>
          <w:bCs/>
          <w:sz w:val="28"/>
          <w:szCs w:val="28"/>
          <w:lang w:val="uk-UA" w:eastAsia="ru-RU"/>
        </w:rPr>
        <w:t>,939тис</w:t>
      </w:r>
      <w:r w:rsidR="00DE1D11">
        <w:rPr>
          <w:rFonts w:ascii="Times New Roman" w:hAnsi="Times New Roman"/>
          <w:bCs/>
          <w:sz w:val="28"/>
          <w:szCs w:val="28"/>
          <w:lang w:val="uk-UA" w:eastAsia="ru-RU"/>
        </w:rPr>
        <w:t>.</w:t>
      </w:r>
      <w:r w:rsidR="00BA45A4">
        <w:rPr>
          <w:rFonts w:ascii="Times New Roman" w:hAnsi="Times New Roman"/>
          <w:bCs/>
          <w:sz w:val="28"/>
          <w:szCs w:val="28"/>
          <w:lang w:val="uk-UA" w:eastAsia="ru-RU"/>
        </w:rPr>
        <w:t>грн.</w:t>
      </w:r>
      <w:r w:rsidR="00DE1D11">
        <w:rPr>
          <w:rFonts w:ascii="Times New Roman" w:hAnsi="Times New Roman"/>
          <w:bCs/>
          <w:sz w:val="28"/>
          <w:szCs w:val="28"/>
          <w:lang w:val="uk-UA" w:eastAsia="ru-RU"/>
        </w:rPr>
        <w:t>, та складає 123,28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% до </w:t>
      </w:r>
      <w:r w:rsidR="00DE1D11" w:rsidRPr="00DE1D11">
        <w:rPr>
          <w:rFonts w:ascii="Times New Roman" w:hAnsi="Times New Roman"/>
          <w:bCs/>
          <w:sz w:val="28"/>
          <w:szCs w:val="28"/>
          <w:lang w:val="uk-UA" w:eastAsia="ru-RU"/>
        </w:rPr>
        <w:t>виконання до уточненого річного плану</w:t>
      </w:r>
      <w:r w:rsidR="009D4778">
        <w:rPr>
          <w:rFonts w:ascii="Times New Roman" w:hAnsi="Times New Roman"/>
          <w:bCs/>
          <w:sz w:val="28"/>
          <w:szCs w:val="28"/>
          <w:lang w:val="uk-UA" w:eastAsia="ru-RU"/>
        </w:rPr>
        <w:t xml:space="preserve"> та до початкового річного плану (1 392,672тис.грн.)</w:t>
      </w:r>
      <w:r w:rsidR="00DE1D11">
        <w:rPr>
          <w:rFonts w:ascii="Times New Roman" w:hAnsi="Times New Roman"/>
          <w:bCs/>
          <w:sz w:val="28"/>
          <w:szCs w:val="28"/>
          <w:lang w:val="uk-UA" w:eastAsia="ru-RU"/>
        </w:rPr>
        <w:t xml:space="preserve">, </w:t>
      </w:r>
      <w:r w:rsidR="00DE1D11">
        <w:rPr>
          <w:rFonts w:ascii="Times New Roman" w:hAnsi="Times New Roman"/>
          <w:sz w:val="28"/>
          <w:szCs w:val="28"/>
          <w:lang w:val="uk-UA"/>
        </w:rPr>
        <w:t>порівняно з 2022 роком</w:t>
      </w:r>
      <w:r w:rsidR="009D4778">
        <w:rPr>
          <w:rFonts w:ascii="Times New Roman" w:hAnsi="Times New Roman"/>
          <w:sz w:val="28"/>
          <w:szCs w:val="28"/>
          <w:lang w:val="uk-UA"/>
        </w:rPr>
        <w:t xml:space="preserve"> (302,937ти.грн.)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1D11">
        <w:rPr>
          <w:rFonts w:ascii="Times New Roman" w:hAnsi="Times New Roman"/>
          <w:sz w:val="28"/>
          <w:szCs w:val="28"/>
          <w:lang w:val="uk-UA"/>
        </w:rPr>
        <w:t>збільшились  на 466,77</w:t>
      </w:r>
      <w:r w:rsidR="00640308">
        <w:rPr>
          <w:rFonts w:ascii="Times New Roman" w:hAnsi="Times New Roman"/>
          <w:sz w:val="28"/>
          <w:szCs w:val="28"/>
          <w:lang w:val="uk-UA"/>
        </w:rPr>
        <w:t>%</w:t>
      </w:r>
      <w:r w:rsidR="009D4778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BA45A4">
        <w:rPr>
          <w:rFonts w:ascii="Times New Roman" w:hAnsi="Times New Roman"/>
          <w:sz w:val="28"/>
          <w:szCs w:val="28"/>
          <w:lang w:val="uk-UA"/>
        </w:rPr>
        <w:t>1 414,002тис.грн.</w:t>
      </w:r>
      <w:r w:rsidR="009D4778">
        <w:rPr>
          <w:rFonts w:ascii="Times New Roman" w:hAnsi="Times New Roman"/>
          <w:sz w:val="28"/>
          <w:szCs w:val="28"/>
          <w:lang w:val="uk-UA"/>
        </w:rPr>
        <w:t>)</w:t>
      </w:r>
      <w:r w:rsidR="00640308">
        <w:rPr>
          <w:rFonts w:ascii="Times New Roman" w:hAnsi="Times New Roman"/>
          <w:sz w:val="28"/>
          <w:szCs w:val="28"/>
          <w:lang w:val="uk-UA"/>
        </w:rPr>
        <w:t xml:space="preserve">  та на 38,74% </w:t>
      </w:r>
      <w:r w:rsidR="00BA45A4">
        <w:rPr>
          <w:rFonts w:ascii="Times New Roman" w:hAnsi="Times New Roman"/>
          <w:sz w:val="28"/>
          <w:szCs w:val="28"/>
          <w:lang w:val="uk-UA"/>
        </w:rPr>
        <w:t xml:space="preserve">(479,452тис.грн.) </w:t>
      </w:r>
      <w:r w:rsidR="00640308">
        <w:rPr>
          <w:rFonts w:ascii="Times New Roman" w:hAnsi="Times New Roman"/>
          <w:sz w:val="28"/>
          <w:szCs w:val="28"/>
          <w:lang w:val="uk-UA"/>
        </w:rPr>
        <w:t>більше фактичних надхо</w:t>
      </w:r>
      <w:r w:rsidR="00BA45A4">
        <w:rPr>
          <w:rFonts w:ascii="Times New Roman" w:hAnsi="Times New Roman"/>
          <w:sz w:val="28"/>
          <w:szCs w:val="28"/>
          <w:lang w:val="uk-UA"/>
        </w:rPr>
        <w:t>джень за 2021 рік(1 237,487тис.грн.).</w:t>
      </w:r>
    </w:p>
    <w:p w:rsidR="00347B4D" w:rsidRPr="0047663B" w:rsidRDefault="00DE1D11" w:rsidP="009F1879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27068">
        <w:rPr>
          <w:rFonts w:ascii="Times New Roman" w:hAnsi="Times New Roman"/>
          <w:sz w:val="28"/>
          <w:szCs w:val="28"/>
          <w:lang w:val="uk-UA"/>
        </w:rPr>
        <w:t xml:space="preserve">Перевиконання у зв’язку з </w:t>
      </w:r>
      <w:r w:rsidRPr="00B270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proofErr w:type="spellStart"/>
      <w:r w:rsidR="00347B4D" w:rsidRPr="00B27068">
        <w:rPr>
          <w:rFonts w:ascii="Times New Roman" w:hAnsi="Times New Roman" w:cs="Times New Roman"/>
          <w:sz w:val="28"/>
          <w:szCs w:val="28"/>
          <w:shd w:val="clear" w:color="auto" w:fill="FFFFFF"/>
        </w:rPr>
        <w:t>овернення</w:t>
      </w:r>
      <w:proofErr w:type="spellEnd"/>
      <w:r w:rsidRPr="00B270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</w:t>
      </w:r>
      <w:r w:rsidR="00347B4D" w:rsidRPr="00B270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="00347B4D" w:rsidRPr="00B27068">
        <w:rPr>
          <w:rFonts w:ascii="Times New Roman" w:hAnsi="Times New Roman" w:cs="Times New Roman"/>
          <w:sz w:val="28"/>
          <w:szCs w:val="28"/>
          <w:shd w:val="clear" w:color="auto" w:fill="FFFFFF"/>
        </w:rPr>
        <w:t>довоєнний</w:t>
      </w:r>
      <w:proofErr w:type="spellEnd"/>
      <w:r w:rsidR="00347B4D" w:rsidRPr="00B270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47B4D" w:rsidRPr="00B27068">
        <w:rPr>
          <w:rFonts w:ascii="Times New Roman" w:hAnsi="Times New Roman" w:cs="Times New Roman"/>
          <w:sz w:val="28"/>
          <w:szCs w:val="28"/>
          <w:shd w:val="clear" w:color="auto" w:fill="FFFFFF"/>
        </w:rPr>
        <w:t>рівень</w:t>
      </w:r>
      <w:proofErr w:type="spellEnd"/>
      <w:r w:rsidR="00347B4D" w:rsidRPr="00B270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27068" w:rsidRPr="00B270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ставки ПДВ та акцизу на пальне і нафтопродукти</w:t>
      </w:r>
      <w:r w:rsidR="00347B4D" w:rsidRPr="00B270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01.07.2023 року.</w:t>
      </w:r>
      <w:r w:rsidR="00347B4D" w:rsidRPr="0047663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347B4D" w:rsidRDefault="00347B4D" w:rsidP="009F1879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43AE">
        <w:rPr>
          <w:rFonts w:ascii="Times New Roman" w:hAnsi="Times New Roman" w:cs="Times New Roman"/>
          <w:b/>
          <w:sz w:val="28"/>
          <w:szCs w:val="28"/>
          <w:lang w:val="uk-UA"/>
        </w:rPr>
        <w:t>14031900 Пальне</w:t>
      </w:r>
    </w:p>
    <w:p w:rsidR="00690A2C" w:rsidRDefault="00347B4D" w:rsidP="00690A2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По акцизному податку з ввезених на митну територію України підакцизних това</w:t>
      </w:r>
      <w:r w:rsidR="0047663B">
        <w:rPr>
          <w:rFonts w:ascii="Times New Roman" w:hAnsi="Times New Roman"/>
          <w:bCs/>
          <w:sz w:val="28"/>
          <w:szCs w:val="28"/>
          <w:lang w:val="uk-UA" w:eastAsia="ru-RU"/>
        </w:rPr>
        <w:t>рів виконано в сумі  6</w:t>
      </w:r>
      <w:r w:rsidR="00BA45A4">
        <w:rPr>
          <w:rFonts w:ascii="Times New Roman" w:hAnsi="Times New Roman"/>
          <w:bCs/>
          <w:sz w:val="28"/>
          <w:szCs w:val="28"/>
          <w:lang w:val="uk-UA" w:eastAsia="ru-RU"/>
        </w:rPr>
        <w:t> </w:t>
      </w:r>
      <w:r w:rsidR="0047663B">
        <w:rPr>
          <w:rFonts w:ascii="Times New Roman" w:hAnsi="Times New Roman"/>
          <w:bCs/>
          <w:sz w:val="28"/>
          <w:szCs w:val="28"/>
          <w:lang w:val="uk-UA" w:eastAsia="ru-RU"/>
        </w:rPr>
        <w:t>601</w:t>
      </w:r>
      <w:r w:rsidR="00BA45A4">
        <w:rPr>
          <w:rFonts w:ascii="Times New Roman" w:hAnsi="Times New Roman"/>
          <w:bCs/>
          <w:sz w:val="28"/>
          <w:szCs w:val="28"/>
          <w:lang w:val="uk-UA" w:eastAsia="ru-RU"/>
        </w:rPr>
        <w:t>,651тис.грн.,</w:t>
      </w:r>
      <w:r w:rsidR="0047663B">
        <w:rPr>
          <w:rFonts w:ascii="Times New Roman" w:hAnsi="Times New Roman"/>
          <w:bCs/>
          <w:sz w:val="28"/>
          <w:szCs w:val="28"/>
          <w:lang w:val="uk-UA" w:eastAsia="ru-RU"/>
        </w:rPr>
        <w:t xml:space="preserve"> та складає 139,33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% до </w:t>
      </w:r>
      <w:r w:rsidR="0047663B">
        <w:rPr>
          <w:rFonts w:ascii="Times New Roman" w:hAnsi="Times New Roman"/>
          <w:bCs/>
          <w:sz w:val="28"/>
          <w:szCs w:val="28"/>
          <w:lang w:val="uk-UA" w:eastAsia="ru-RU"/>
        </w:rPr>
        <w:t>уточненого річного плану</w:t>
      </w:r>
      <w:r w:rsidR="001419EE">
        <w:rPr>
          <w:rFonts w:ascii="Times New Roman" w:hAnsi="Times New Roman"/>
          <w:bCs/>
          <w:sz w:val="28"/>
          <w:szCs w:val="28"/>
          <w:lang w:val="uk-UA" w:eastAsia="ru-RU"/>
        </w:rPr>
        <w:t xml:space="preserve"> та початкового річного плану(4 738,067тис.грн.)</w:t>
      </w:r>
      <w:r w:rsidR="0047663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7663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47663B">
        <w:rPr>
          <w:rFonts w:ascii="Times New Roman" w:hAnsi="Times New Roman"/>
          <w:sz w:val="28"/>
          <w:szCs w:val="28"/>
          <w:lang w:val="uk-UA"/>
        </w:rPr>
        <w:lastRenderedPageBreak/>
        <w:t>порівняно з 2022 роком</w:t>
      </w:r>
      <w:r w:rsidR="001419EE">
        <w:rPr>
          <w:rFonts w:ascii="Times New Roman" w:hAnsi="Times New Roman"/>
          <w:sz w:val="28"/>
          <w:szCs w:val="28"/>
          <w:lang w:val="uk-UA"/>
        </w:rPr>
        <w:t>(1 957,371тис.грн.)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C055F">
        <w:rPr>
          <w:rFonts w:ascii="Times New Roman" w:hAnsi="Times New Roman"/>
          <w:sz w:val="28"/>
          <w:szCs w:val="28"/>
          <w:lang w:val="uk-UA"/>
        </w:rPr>
        <w:t>збільшились  на 237,27</w:t>
      </w:r>
      <w:r w:rsidR="00690A2C">
        <w:rPr>
          <w:rFonts w:ascii="Times New Roman" w:hAnsi="Times New Roman"/>
          <w:sz w:val="28"/>
          <w:szCs w:val="28"/>
          <w:lang w:val="uk-UA"/>
        </w:rPr>
        <w:t>%</w:t>
      </w:r>
      <w:r w:rsidR="001419EE">
        <w:rPr>
          <w:rFonts w:ascii="Times New Roman" w:hAnsi="Times New Roman"/>
          <w:sz w:val="28"/>
          <w:szCs w:val="28"/>
          <w:lang w:val="uk-UA"/>
        </w:rPr>
        <w:t>(4 644,280тис.грн.)</w:t>
      </w:r>
      <w:r w:rsidR="00690A2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90A2C">
        <w:rPr>
          <w:rFonts w:ascii="Times New Roman" w:hAnsi="Times New Roman"/>
          <w:sz w:val="28"/>
          <w:szCs w:val="28"/>
          <w:lang w:val="uk-UA"/>
        </w:rPr>
        <w:t>та на 57,01%</w:t>
      </w:r>
      <w:r w:rsidR="001419EE">
        <w:rPr>
          <w:rFonts w:ascii="Times New Roman" w:hAnsi="Times New Roman"/>
          <w:sz w:val="28"/>
          <w:szCs w:val="28"/>
          <w:lang w:val="uk-UA"/>
        </w:rPr>
        <w:t xml:space="preserve"> (2 397,218тис.грн.)</w:t>
      </w:r>
      <w:r w:rsidR="00690A2C">
        <w:rPr>
          <w:rFonts w:ascii="Times New Roman" w:hAnsi="Times New Roman"/>
          <w:sz w:val="28"/>
          <w:szCs w:val="28"/>
          <w:lang w:val="uk-UA"/>
        </w:rPr>
        <w:t xml:space="preserve"> більше ф</w:t>
      </w:r>
      <w:r w:rsidR="001419EE">
        <w:rPr>
          <w:rFonts w:ascii="Times New Roman" w:hAnsi="Times New Roman"/>
          <w:sz w:val="28"/>
          <w:szCs w:val="28"/>
          <w:lang w:val="uk-UA"/>
        </w:rPr>
        <w:t>актичних надходжень за 2021 рік(4 204,433тис.грн.).</w:t>
      </w:r>
    </w:p>
    <w:p w:rsidR="00347B4D" w:rsidRPr="00FD2B6E" w:rsidRDefault="006C055F" w:rsidP="00FD2B6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055F">
        <w:rPr>
          <w:rFonts w:ascii="Times New Roman" w:hAnsi="Times New Roman"/>
          <w:sz w:val="28"/>
          <w:szCs w:val="28"/>
          <w:lang w:val="uk-UA"/>
        </w:rPr>
        <w:t xml:space="preserve">Перевиконання пов’язане з поверненням ставок </w:t>
      </w:r>
      <w:r w:rsidR="00347B4D" w:rsidRPr="006C055F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ПДВ </w:t>
      </w:r>
      <w:r w:rsidRPr="006C055F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до 20% та підвищення</w:t>
      </w:r>
      <w:r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м</w:t>
      </w:r>
      <w:r w:rsidRPr="006C055F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акцизних зборів.</w:t>
      </w:r>
    </w:p>
    <w:p w:rsidR="00347B4D" w:rsidRPr="00327F04" w:rsidRDefault="00347B4D" w:rsidP="002103D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7F04">
        <w:rPr>
          <w:rFonts w:ascii="Times New Roman" w:hAnsi="Times New Roman" w:cs="Times New Roman"/>
          <w:b/>
          <w:sz w:val="28"/>
          <w:szCs w:val="28"/>
          <w:lang w:val="uk-UA"/>
        </w:rPr>
        <w:t>14040000 Акцизний податок з реалізації суб’єктами господарювання роздрібної торгівлі підакцизних товарів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(14040100) та (14040200)</w:t>
      </w:r>
    </w:p>
    <w:p w:rsidR="00347B4D" w:rsidRPr="00245323" w:rsidRDefault="00347B4D" w:rsidP="0012517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Надходження по акцизному податку з реалізації суб</w:t>
      </w:r>
      <w:r w:rsidRPr="00B30A14">
        <w:rPr>
          <w:rFonts w:ascii="Times New Roman" w:hAnsi="Times New Roman"/>
          <w:bCs/>
          <w:sz w:val="28"/>
          <w:szCs w:val="28"/>
          <w:lang w:val="uk-UA" w:eastAsia="ru-RU"/>
        </w:rPr>
        <w:t>’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єктами господарювання роздрібної торгівлі підакцизних товарів факт</w:t>
      </w:r>
      <w:r w:rsidR="00277BA5">
        <w:rPr>
          <w:rFonts w:ascii="Times New Roman" w:hAnsi="Times New Roman"/>
          <w:bCs/>
          <w:sz w:val="28"/>
          <w:szCs w:val="28"/>
          <w:lang w:val="uk-UA" w:eastAsia="ru-RU"/>
        </w:rPr>
        <w:t xml:space="preserve">ично виконано в сумі </w:t>
      </w:r>
      <w:r w:rsidR="003D6ED4">
        <w:rPr>
          <w:rFonts w:ascii="Times New Roman" w:hAnsi="Times New Roman"/>
          <w:bCs/>
          <w:sz w:val="28"/>
          <w:szCs w:val="28"/>
          <w:lang w:val="uk-UA" w:eastAsia="ru-RU"/>
        </w:rPr>
        <w:t>1</w:t>
      </w:r>
      <w:r w:rsidR="00843681">
        <w:rPr>
          <w:rFonts w:ascii="Times New Roman" w:hAnsi="Times New Roman"/>
          <w:bCs/>
          <w:sz w:val="28"/>
          <w:szCs w:val="28"/>
          <w:lang w:val="uk-UA" w:eastAsia="ru-RU"/>
        </w:rPr>
        <w:t> </w:t>
      </w:r>
      <w:r w:rsidR="003D6ED4">
        <w:rPr>
          <w:rFonts w:ascii="Times New Roman" w:hAnsi="Times New Roman"/>
          <w:bCs/>
          <w:sz w:val="28"/>
          <w:szCs w:val="28"/>
          <w:lang w:val="uk-UA" w:eastAsia="ru-RU"/>
        </w:rPr>
        <w:t>452</w:t>
      </w:r>
      <w:r w:rsidR="00843681">
        <w:rPr>
          <w:rFonts w:ascii="Times New Roman" w:hAnsi="Times New Roman"/>
          <w:bCs/>
          <w:sz w:val="28"/>
          <w:szCs w:val="28"/>
          <w:lang w:val="uk-UA" w:eastAsia="ru-RU"/>
        </w:rPr>
        <w:t>,970тис.грн.</w:t>
      </w:r>
      <w:r w:rsidR="003D6ED4">
        <w:rPr>
          <w:rFonts w:ascii="Times New Roman" w:hAnsi="Times New Roman"/>
          <w:bCs/>
          <w:sz w:val="28"/>
          <w:szCs w:val="28"/>
          <w:lang w:val="uk-UA" w:eastAsia="ru-RU"/>
        </w:rPr>
        <w:t>, та складає 132,04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% до уточненого </w:t>
      </w:r>
      <w:r w:rsidR="00277BA5">
        <w:rPr>
          <w:rFonts w:ascii="Times New Roman" w:hAnsi="Times New Roman"/>
          <w:bCs/>
          <w:sz w:val="28"/>
          <w:szCs w:val="28"/>
          <w:lang w:val="uk-UA" w:eastAsia="ru-RU"/>
        </w:rPr>
        <w:t xml:space="preserve">річного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плану</w:t>
      </w:r>
      <w:r w:rsidR="00843681">
        <w:rPr>
          <w:rFonts w:ascii="Times New Roman" w:hAnsi="Times New Roman"/>
          <w:bCs/>
          <w:sz w:val="28"/>
          <w:szCs w:val="28"/>
          <w:lang w:val="uk-UA" w:eastAsia="ru-RU"/>
        </w:rPr>
        <w:t xml:space="preserve"> та до початкового річного плану (1 100,381тис.грн.), порівняно з 2022 роком(1 121,006тис.грн) </w:t>
      </w:r>
      <w:r w:rsidR="003D6ED4">
        <w:rPr>
          <w:rFonts w:ascii="Times New Roman" w:hAnsi="Times New Roman"/>
          <w:bCs/>
          <w:sz w:val="28"/>
          <w:szCs w:val="28"/>
          <w:lang w:val="uk-UA" w:eastAsia="ru-RU"/>
        </w:rPr>
        <w:t>збільшилися  на 29,61</w:t>
      </w:r>
      <w:r w:rsidR="00277BA5" w:rsidRPr="00277BA5">
        <w:rPr>
          <w:rFonts w:ascii="Times New Roman" w:hAnsi="Times New Roman"/>
          <w:bCs/>
          <w:sz w:val="28"/>
          <w:szCs w:val="28"/>
          <w:lang w:val="uk-UA" w:eastAsia="ru-RU"/>
        </w:rPr>
        <w:t>%</w:t>
      </w:r>
      <w:r w:rsidR="00843681">
        <w:rPr>
          <w:rFonts w:ascii="Times New Roman" w:hAnsi="Times New Roman"/>
          <w:bCs/>
          <w:sz w:val="28"/>
          <w:szCs w:val="28"/>
          <w:lang w:val="uk-UA" w:eastAsia="ru-RU"/>
        </w:rPr>
        <w:t xml:space="preserve"> (331,964тис.грн), порівняно з 2021 роком(812,439тис.грн) збільшилися  на 78,84</w:t>
      </w:r>
      <w:r w:rsidR="00843681" w:rsidRPr="00277BA5">
        <w:rPr>
          <w:rFonts w:ascii="Times New Roman" w:hAnsi="Times New Roman"/>
          <w:bCs/>
          <w:sz w:val="28"/>
          <w:szCs w:val="28"/>
          <w:lang w:val="uk-UA" w:eastAsia="ru-RU"/>
        </w:rPr>
        <w:t>%</w:t>
      </w:r>
      <w:r w:rsidR="00843681">
        <w:rPr>
          <w:rFonts w:ascii="Times New Roman" w:hAnsi="Times New Roman"/>
          <w:bCs/>
          <w:sz w:val="28"/>
          <w:szCs w:val="28"/>
          <w:lang w:val="uk-UA" w:eastAsia="ru-RU"/>
        </w:rPr>
        <w:t xml:space="preserve"> (640,531тис.грн).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Перев</w:t>
      </w:r>
      <w:r w:rsidRPr="00245323">
        <w:rPr>
          <w:rFonts w:ascii="Times New Roman" w:hAnsi="Times New Roman" w:cs="Times New Roman"/>
          <w:color w:val="000000"/>
          <w:sz w:val="28"/>
          <w:szCs w:val="28"/>
          <w:lang w:val="uk-UA"/>
        </w:rPr>
        <w:t>иконання цих показників досягнуто за рахунок додаткових надходжень з виробленої лікеро-горілчаної продукції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тютюнових виробів.</w:t>
      </w:r>
    </w:p>
    <w:p w:rsidR="00347B4D" w:rsidRDefault="00347B4D" w:rsidP="00CB0C5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78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18000000 Місцеві податки </w:t>
      </w:r>
    </w:p>
    <w:p w:rsidR="00347B4D" w:rsidRDefault="003D6ED4" w:rsidP="00CB0C5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Надходження </w:t>
      </w:r>
      <w:r w:rsidR="00D0428E">
        <w:rPr>
          <w:sz w:val="28"/>
          <w:szCs w:val="28"/>
          <w:lang w:val="uk-UA"/>
        </w:rPr>
        <w:t>за 2023 рік становлять</w:t>
      </w:r>
      <w:r w:rsidR="0074559A">
        <w:rPr>
          <w:sz w:val="28"/>
          <w:szCs w:val="28"/>
          <w:lang w:val="uk-UA"/>
        </w:rPr>
        <w:t xml:space="preserve"> -</w:t>
      </w:r>
      <w:r w:rsidR="00D0428E">
        <w:rPr>
          <w:sz w:val="28"/>
          <w:szCs w:val="28"/>
          <w:lang w:val="uk-UA"/>
        </w:rPr>
        <w:t xml:space="preserve"> 31</w:t>
      </w:r>
      <w:r w:rsidR="007A3861">
        <w:rPr>
          <w:sz w:val="28"/>
          <w:szCs w:val="28"/>
          <w:lang w:val="uk-UA"/>
        </w:rPr>
        <w:t> </w:t>
      </w:r>
      <w:r w:rsidR="00D0428E">
        <w:rPr>
          <w:sz w:val="28"/>
          <w:szCs w:val="28"/>
          <w:lang w:val="uk-UA"/>
        </w:rPr>
        <w:t>184</w:t>
      </w:r>
      <w:r w:rsidR="007A3861">
        <w:rPr>
          <w:sz w:val="28"/>
          <w:szCs w:val="28"/>
          <w:lang w:val="uk-UA"/>
        </w:rPr>
        <w:t>,708тис.</w:t>
      </w:r>
      <w:r w:rsidR="00347B4D" w:rsidRPr="004D3E82">
        <w:rPr>
          <w:sz w:val="28"/>
          <w:szCs w:val="28"/>
          <w:lang w:val="uk-UA"/>
        </w:rPr>
        <w:t xml:space="preserve">грн., що складає </w:t>
      </w:r>
      <w:r w:rsidR="00D0428E">
        <w:rPr>
          <w:sz w:val="28"/>
          <w:szCs w:val="28"/>
          <w:lang w:val="uk-UA"/>
        </w:rPr>
        <w:t>118,80</w:t>
      </w:r>
      <w:r w:rsidR="00347B4D" w:rsidRPr="004D3E82">
        <w:rPr>
          <w:sz w:val="28"/>
          <w:szCs w:val="28"/>
          <w:lang w:val="uk-UA"/>
        </w:rPr>
        <w:t>% до уточненого</w:t>
      </w:r>
      <w:r w:rsidR="00D0428E">
        <w:rPr>
          <w:sz w:val="28"/>
          <w:szCs w:val="28"/>
          <w:lang w:val="uk-UA"/>
        </w:rPr>
        <w:t xml:space="preserve"> річного</w:t>
      </w:r>
      <w:r w:rsidR="00347B4D">
        <w:rPr>
          <w:sz w:val="28"/>
          <w:szCs w:val="28"/>
          <w:lang w:val="uk-UA"/>
        </w:rPr>
        <w:t xml:space="preserve"> </w:t>
      </w:r>
      <w:r w:rsidR="007A3861">
        <w:rPr>
          <w:sz w:val="28"/>
          <w:szCs w:val="28"/>
          <w:lang w:val="uk-UA"/>
        </w:rPr>
        <w:t>плану та до початкового річного плану(26 248,724тис.грн.),</w:t>
      </w:r>
      <w:r w:rsidR="00D0428E" w:rsidRPr="007A3861">
        <w:rPr>
          <w:lang w:val="uk-UA"/>
        </w:rPr>
        <w:t xml:space="preserve"> </w:t>
      </w:r>
      <w:r w:rsidR="00D0428E" w:rsidRPr="00D0428E">
        <w:rPr>
          <w:sz w:val="28"/>
          <w:szCs w:val="28"/>
          <w:lang w:val="uk-UA"/>
        </w:rPr>
        <w:t>порівняно з 2</w:t>
      </w:r>
      <w:r w:rsidR="00D0428E">
        <w:rPr>
          <w:sz w:val="28"/>
          <w:szCs w:val="28"/>
          <w:lang w:val="uk-UA"/>
        </w:rPr>
        <w:t>022 роком</w:t>
      </w:r>
      <w:r w:rsidR="007A3861">
        <w:rPr>
          <w:sz w:val="28"/>
          <w:szCs w:val="28"/>
          <w:lang w:val="uk-UA"/>
        </w:rPr>
        <w:t xml:space="preserve"> (24 837,711тис.грн)</w:t>
      </w:r>
      <w:r w:rsidR="00D0428E">
        <w:rPr>
          <w:sz w:val="28"/>
          <w:szCs w:val="28"/>
          <w:lang w:val="uk-UA"/>
        </w:rPr>
        <w:t xml:space="preserve"> збільшились  на 25,55</w:t>
      </w:r>
      <w:r w:rsidR="00D0428E" w:rsidRPr="00D0428E">
        <w:rPr>
          <w:sz w:val="28"/>
          <w:szCs w:val="28"/>
          <w:lang w:val="uk-UA"/>
        </w:rPr>
        <w:t>%</w:t>
      </w:r>
      <w:r w:rsidR="007A3861">
        <w:rPr>
          <w:sz w:val="28"/>
          <w:szCs w:val="28"/>
          <w:lang w:val="uk-UA"/>
        </w:rPr>
        <w:t>(6 346,977тис.грн),</w:t>
      </w:r>
      <w:r w:rsidR="007A3861" w:rsidRPr="007A3861">
        <w:rPr>
          <w:sz w:val="28"/>
          <w:szCs w:val="28"/>
          <w:lang w:val="uk-UA"/>
        </w:rPr>
        <w:t xml:space="preserve"> </w:t>
      </w:r>
      <w:r w:rsidR="007A3861" w:rsidRPr="00D0428E">
        <w:rPr>
          <w:sz w:val="28"/>
          <w:szCs w:val="28"/>
          <w:lang w:val="uk-UA"/>
        </w:rPr>
        <w:t>порівняно з 2</w:t>
      </w:r>
      <w:r w:rsidR="007A3861">
        <w:rPr>
          <w:sz w:val="28"/>
          <w:szCs w:val="28"/>
          <w:lang w:val="uk-UA"/>
        </w:rPr>
        <w:t>021 роком (20 495,436тис.грн) збільшились  на 52,15</w:t>
      </w:r>
      <w:r w:rsidR="007A3861" w:rsidRPr="00D0428E">
        <w:rPr>
          <w:sz w:val="28"/>
          <w:szCs w:val="28"/>
          <w:lang w:val="uk-UA"/>
        </w:rPr>
        <w:t>%</w:t>
      </w:r>
      <w:r w:rsidR="007A3861">
        <w:rPr>
          <w:sz w:val="28"/>
          <w:szCs w:val="28"/>
          <w:lang w:val="uk-UA"/>
        </w:rPr>
        <w:t>(10 689,272тис.грн).</w:t>
      </w:r>
    </w:p>
    <w:p w:rsidR="00347B4D" w:rsidRDefault="00347B4D" w:rsidP="00CB0C5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7870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01</w:t>
      </w:r>
      <w:r w:rsidRPr="007A78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0000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Податок на майно</w:t>
      </w:r>
      <w:r w:rsidRPr="007A78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47B4D" w:rsidRDefault="00347B4D" w:rsidP="0074559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Фактичні надходження за 2023 р</w:t>
      </w:r>
      <w:r w:rsidR="0074559A">
        <w:rPr>
          <w:sz w:val="28"/>
          <w:szCs w:val="28"/>
          <w:lang w:val="uk-UA"/>
        </w:rPr>
        <w:t>ік</w:t>
      </w:r>
      <w:r w:rsidRPr="00090D88">
        <w:rPr>
          <w:color w:val="FF0000"/>
          <w:sz w:val="28"/>
          <w:szCs w:val="28"/>
          <w:lang w:val="uk-UA"/>
        </w:rPr>
        <w:t xml:space="preserve"> </w:t>
      </w:r>
      <w:r w:rsidR="0074559A">
        <w:rPr>
          <w:sz w:val="28"/>
          <w:szCs w:val="28"/>
          <w:lang w:val="uk-UA"/>
        </w:rPr>
        <w:t>становлять</w:t>
      </w:r>
      <w:r w:rsidRPr="000971E4">
        <w:rPr>
          <w:sz w:val="28"/>
          <w:szCs w:val="28"/>
          <w:lang w:val="uk-UA"/>
        </w:rPr>
        <w:t xml:space="preserve"> </w:t>
      </w:r>
      <w:r w:rsidR="0074559A">
        <w:rPr>
          <w:sz w:val="28"/>
          <w:szCs w:val="28"/>
          <w:lang w:val="uk-UA"/>
        </w:rPr>
        <w:t>– 18</w:t>
      </w:r>
      <w:r w:rsidR="000570AC">
        <w:rPr>
          <w:sz w:val="28"/>
          <w:szCs w:val="28"/>
          <w:lang w:val="uk-UA"/>
        </w:rPr>
        <w:t> </w:t>
      </w:r>
      <w:r w:rsidR="0074559A">
        <w:rPr>
          <w:sz w:val="28"/>
          <w:szCs w:val="28"/>
          <w:lang w:val="uk-UA"/>
        </w:rPr>
        <w:t>806</w:t>
      </w:r>
      <w:r w:rsidR="000570AC">
        <w:rPr>
          <w:sz w:val="28"/>
          <w:szCs w:val="28"/>
          <w:lang w:val="uk-UA"/>
        </w:rPr>
        <w:t>,132тис.</w:t>
      </w:r>
      <w:r w:rsidR="0074559A">
        <w:rPr>
          <w:sz w:val="28"/>
          <w:szCs w:val="28"/>
          <w:lang w:val="uk-UA"/>
        </w:rPr>
        <w:t>грн., та складають 127,03</w:t>
      </w:r>
      <w:r>
        <w:rPr>
          <w:sz w:val="28"/>
          <w:szCs w:val="28"/>
          <w:lang w:val="uk-UA"/>
        </w:rPr>
        <w:t xml:space="preserve">% до уточненого </w:t>
      </w:r>
      <w:r w:rsidR="0074559A">
        <w:rPr>
          <w:sz w:val="28"/>
          <w:szCs w:val="28"/>
          <w:lang w:val="uk-UA"/>
        </w:rPr>
        <w:t>річного плану</w:t>
      </w:r>
      <w:r w:rsidR="000570AC">
        <w:rPr>
          <w:sz w:val="28"/>
          <w:szCs w:val="28"/>
          <w:lang w:val="uk-UA"/>
        </w:rPr>
        <w:t>(14 804,470тис.грн)</w:t>
      </w:r>
      <w:r w:rsidR="0074559A">
        <w:rPr>
          <w:sz w:val="28"/>
          <w:szCs w:val="28"/>
          <w:lang w:val="uk-UA"/>
        </w:rPr>
        <w:t>,</w:t>
      </w:r>
      <w:r w:rsidR="000570AC">
        <w:rPr>
          <w:sz w:val="28"/>
          <w:szCs w:val="28"/>
          <w:lang w:val="uk-UA"/>
        </w:rPr>
        <w:t xml:space="preserve"> та </w:t>
      </w:r>
      <w:r w:rsidR="0074559A" w:rsidRPr="000570AC">
        <w:rPr>
          <w:lang w:val="uk-UA"/>
        </w:rPr>
        <w:t xml:space="preserve"> </w:t>
      </w:r>
      <w:r w:rsidR="000570AC">
        <w:rPr>
          <w:sz w:val="28"/>
          <w:szCs w:val="28"/>
          <w:lang w:val="uk-UA"/>
        </w:rPr>
        <w:t>126,57% до початкового річного плану(14 857,887тис.грн),</w:t>
      </w:r>
      <w:r w:rsidR="000570AC" w:rsidRPr="0074559A">
        <w:rPr>
          <w:sz w:val="28"/>
          <w:szCs w:val="28"/>
          <w:lang w:val="uk-UA"/>
        </w:rPr>
        <w:t xml:space="preserve"> </w:t>
      </w:r>
      <w:r w:rsidR="0074559A" w:rsidRPr="0074559A">
        <w:rPr>
          <w:sz w:val="28"/>
          <w:szCs w:val="28"/>
          <w:lang w:val="uk-UA"/>
        </w:rPr>
        <w:t xml:space="preserve">порівняно з </w:t>
      </w:r>
      <w:r w:rsidR="0074559A">
        <w:rPr>
          <w:sz w:val="28"/>
          <w:szCs w:val="28"/>
          <w:lang w:val="uk-UA"/>
        </w:rPr>
        <w:t>2022 роком</w:t>
      </w:r>
      <w:r w:rsidR="000570AC">
        <w:rPr>
          <w:sz w:val="28"/>
          <w:szCs w:val="28"/>
          <w:lang w:val="uk-UA"/>
        </w:rPr>
        <w:t>(14 864,395тис.грн)</w:t>
      </w:r>
      <w:r w:rsidR="0074559A">
        <w:rPr>
          <w:sz w:val="28"/>
          <w:szCs w:val="28"/>
          <w:lang w:val="uk-UA"/>
        </w:rPr>
        <w:t xml:space="preserve"> збільшились  на 26,52</w:t>
      </w:r>
      <w:r w:rsidR="0074559A" w:rsidRPr="0074559A">
        <w:rPr>
          <w:sz w:val="28"/>
          <w:szCs w:val="28"/>
          <w:lang w:val="uk-UA"/>
        </w:rPr>
        <w:t>%</w:t>
      </w:r>
      <w:r w:rsidR="000570AC">
        <w:rPr>
          <w:sz w:val="28"/>
          <w:szCs w:val="28"/>
          <w:lang w:val="uk-UA"/>
        </w:rPr>
        <w:t xml:space="preserve">(3 941,737тис.грн), </w:t>
      </w:r>
      <w:r w:rsidR="000570AC" w:rsidRPr="0074559A">
        <w:rPr>
          <w:sz w:val="28"/>
          <w:szCs w:val="28"/>
          <w:lang w:val="uk-UA"/>
        </w:rPr>
        <w:t xml:space="preserve">порівняно з </w:t>
      </w:r>
      <w:r w:rsidR="000570AC">
        <w:rPr>
          <w:sz w:val="28"/>
          <w:szCs w:val="28"/>
          <w:lang w:val="uk-UA"/>
        </w:rPr>
        <w:t>2021 роком(10 582,280тис.грн) збільшились  на 77,71</w:t>
      </w:r>
      <w:r w:rsidR="000570AC" w:rsidRPr="0074559A">
        <w:rPr>
          <w:sz w:val="28"/>
          <w:szCs w:val="28"/>
          <w:lang w:val="uk-UA"/>
        </w:rPr>
        <w:t>%</w:t>
      </w:r>
      <w:r w:rsidR="000570AC">
        <w:rPr>
          <w:sz w:val="28"/>
          <w:szCs w:val="28"/>
          <w:lang w:val="uk-UA"/>
        </w:rPr>
        <w:t>(8 223,852тис.грн)</w:t>
      </w:r>
      <w:r w:rsidR="000570AC" w:rsidRPr="0074559A">
        <w:rPr>
          <w:sz w:val="28"/>
          <w:szCs w:val="28"/>
          <w:lang w:val="uk-UA"/>
        </w:rPr>
        <w:t>.</w:t>
      </w:r>
    </w:p>
    <w:p w:rsidR="00347B4D" w:rsidRPr="00F34418" w:rsidRDefault="00347B4D" w:rsidP="00F3441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18010100 Податок на нерухоме майно, відмінне від земельної ділянки, сплачений юридичними особами, які є власниками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об’</w:t>
      </w:r>
      <w:r w:rsidRPr="00E379CE">
        <w:rPr>
          <w:rFonts w:ascii="Times New Roman" w:hAnsi="Times New Roman" w:cs="Times New Roman"/>
          <w:b/>
          <w:sz w:val="28"/>
          <w:szCs w:val="28"/>
        </w:rPr>
        <w:t>єктів</w:t>
      </w:r>
      <w:proofErr w:type="spellEnd"/>
      <w:r w:rsidRPr="00E379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79CE">
        <w:rPr>
          <w:rFonts w:ascii="Times New Roman" w:hAnsi="Times New Roman" w:cs="Times New Roman"/>
          <w:b/>
          <w:sz w:val="28"/>
          <w:szCs w:val="28"/>
        </w:rPr>
        <w:t>житлової</w:t>
      </w:r>
      <w:proofErr w:type="spellEnd"/>
      <w:r w:rsidRPr="00E379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79CE">
        <w:rPr>
          <w:rFonts w:ascii="Times New Roman" w:hAnsi="Times New Roman" w:cs="Times New Roman"/>
          <w:b/>
          <w:sz w:val="28"/>
          <w:szCs w:val="28"/>
        </w:rPr>
        <w:t>нерухомості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47B4D" w:rsidRDefault="00090900" w:rsidP="0009090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Фактичні надходження за 2023 рік</w:t>
      </w:r>
      <w:r w:rsidRPr="00090D88"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становлять</w:t>
      </w:r>
      <w:r w:rsidRPr="000971E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3</w:t>
      </w:r>
      <w:r w:rsidR="00E665E5">
        <w:rPr>
          <w:sz w:val="28"/>
          <w:szCs w:val="28"/>
          <w:lang w:val="uk-UA"/>
        </w:rPr>
        <w:t>,682тис.</w:t>
      </w:r>
      <w:r>
        <w:rPr>
          <w:sz w:val="28"/>
          <w:szCs w:val="28"/>
          <w:lang w:val="uk-UA"/>
        </w:rPr>
        <w:t>грн., та складають 147,19% до уточненого річного плану</w:t>
      </w:r>
      <w:r w:rsidR="00E665E5">
        <w:rPr>
          <w:sz w:val="28"/>
          <w:szCs w:val="28"/>
          <w:lang w:val="uk-UA"/>
        </w:rPr>
        <w:t xml:space="preserve"> та до початкового річного плану (2,501тис.грн.)</w:t>
      </w:r>
      <w:r>
        <w:rPr>
          <w:sz w:val="28"/>
          <w:szCs w:val="28"/>
          <w:lang w:val="uk-UA"/>
        </w:rPr>
        <w:t>,</w:t>
      </w:r>
      <w:r w:rsidRPr="0074559A">
        <w:t xml:space="preserve"> </w:t>
      </w:r>
      <w:r w:rsidRPr="0074559A">
        <w:rPr>
          <w:sz w:val="28"/>
          <w:szCs w:val="28"/>
          <w:lang w:val="uk-UA"/>
        </w:rPr>
        <w:t xml:space="preserve">порівняно з </w:t>
      </w:r>
      <w:r>
        <w:rPr>
          <w:sz w:val="28"/>
          <w:szCs w:val="28"/>
          <w:lang w:val="uk-UA"/>
        </w:rPr>
        <w:t>2022 роком</w:t>
      </w:r>
      <w:r w:rsidR="00E665E5">
        <w:rPr>
          <w:sz w:val="28"/>
          <w:szCs w:val="28"/>
          <w:lang w:val="uk-UA"/>
        </w:rPr>
        <w:t>(2,482тис.грн.)</w:t>
      </w:r>
      <w:r>
        <w:rPr>
          <w:sz w:val="28"/>
          <w:szCs w:val="28"/>
          <w:lang w:val="uk-UA"/>
        </w:rPr>
        <w:t xml:space="preserve"> збільшились  на 48,35</w:t>
      </w:r>
      <w:r w:rsidRPr="0074559A">
        <w:rPr>
          <w:sz w:val="28"/>
          <w:szCs w:val="28"/>
          <w:lang w:val="uk-UA"/>
        </w:rPr>
        <w:t>%</w:t>
      </w:r>
      <w:r w:rsidR="00E665E5">
        <w:rPr>
          <w:sz w:val="28"/>
          <w:szCs w:val="28"/>
          <w:lang w:val="uk-UA"/>
        </w:rPr>
        <w:t>(1,2тис.грн.)</w:t>
      </w:r>
      <w:r w:rsidRPr="0074559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347B4D">
        <w:rPr>
          <w:sz w:val="28"/>
          <w:szCs w:val="28"/>
          <w:lang w:val="uk-UA"/>
        </w:rPr>
        <w:t xml:space="preserve">Значне збільшення надходжень у порівнянні із запланованими пов’язане з проведеною роботою з платниками, роз’ясненнями по даному податку, та </w:t>
      </w:r>
      <w:r>
        <w:rPr>
          <w:sz w:val="28"/>
          <w:szCs w:val="28"/>
          <w:lang w:val="uk-UA"/>
        </w:rPr>
        <w:t>погашенням заборгованості</w:t>
      </w:r>
      <w:r w:rsidR="00347B4D">
        <w:rPr>
          <w:sz w:val="28"/>
          <w:szCs w:val="28"/>
          <w:lang w:val="uk-UA"/>
        </w:rPr>
        <w:t xml:space="preserve">. </w:t>
      </w:r>
    </w:p>
    <w:p w:rsidR="00347B4D" w:rsidRDefault="00347B4D" w:rsidP="00CB0C5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18010200 Податок на нерухоме майно, відмінне від земельної ділянки, сплачений фізичними особами, які є власниками об’</w:t>
      </w:r>
      <w:r w:rsidRPr="00FB441F">
        <w:rPr>
          <w:rFonts w:ascii="Times New Roman" w:hAnsi="Times New Roman" w:cs="Times New Roman"/>
          <w:b/>
          <w:sz w:val="28"/>
          <w:szCs w:val="28"/>
          <w:lang w:val="uk-UA"/>
        </w:rPr>
        <w:t>єктів житлової нерухомості</w:t>
      </w:r>
    </w:p>
    <w:p w:rsidR="00347B4D" w:rsidRPr="00E163B6" w:rsidRDefault="00E163B6" w:rsidP="00E163B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163B6">
        <w:rPr>
          <w:rFonts w:ascii="Times New Roman" w:hAnsi="Times New Roman"/>
          <w:sz w:val="28"/>
          <w:szCs w:val="28"/>
          <w:lang w:val="uk-UA"/>
        </w:rPr>
        <w:t>Фактичні надходження з</w:t>
      </w:r>
      <w:r>
        <w:rPr>
          <w:rFonts w:ascii="Times New Roman" w:hAnsi="Times New Roman"/>
          <w:sz w:val="28"/>
          <w:szCs w:val="28"/>
          <w:lang w:val="uk-UA"/>
        </w:rPr>
        <w:t>а 2023 рік стан</w:t>
      </w:r>
      <w:r w:rsidR="00E665E5">
        <w:rPr>
          <w:rFonts w:ascii="Times New Roman" w:hAnsi="Times New Roman"/>
          <w:sz w:val="28"/>
          <w:szCs w:val="28"/>
          <w:lang w:val="uk-UA"/>
        </w:rPr>
        <w:t>овлять – 315,415тис.</w:t>
      </w:r>
      <w:r>
        <w:rPr>
          <w:rFonts w:ascii="Times New Roman" w:hAnsi="Times New Roman"/>
          <w:sz w:val="28"/>
          <w:szCs w:val="28"/>
          <w:lang w:val="uk-UA"/>
        </w:rPr>
        <w:t>грн., та складають 151,05</w:t>
      </w:r>
      <w:r w:rsidRPr="00E163B6">
        <w:rPr>
          <w:rFonts w:ascii="Times New Roman" w:hAnsi="Times New Roman"/>
          <w:sz w:val="28"/>
          <w:szCs w:val="28"/>
          <w:lang w:val="uk-UA"/>
        </w:rPr>
        <w:t>% до уточненого річного плану</w:t>
      </w:r>
      <w:r w:rsidR="00E665E5">
        <w:rPr>
          <w:rFonts w:ascii="Times New Roman" w:hAnsi="Times New Roman"/>
          <w:sz w:val="28"/>
          <w:szCs w:val="28"/>
          <w:lang w:val="uk-UA"/>
        </w:rPr>
        <w:t xml:space="preserve"> та початкового річного плану(208,821тис.грн.)</w:t>
      </w:r>
      <w:r w:rsidRPr="00E163B6">
        <w:rPr>
          <w:rFonts w:ascii="Times New Roman" w:hAnsi="Times New Roman"/>
          <w:sz w:val="28"/>
          <w:szCs w:val="28"/>
          <w:lang w:val="uk-UA"/>
        </w:rPr>
        <w:t xml:space="preserve">, порівняно з </w:t>
      </w:r>
      <w:r>
        <w:rPr>
          <w:rFonts w:ascii="Times New Roman" w:hAnsi="Times New Roman"/>
          <w:sz w:val="28"/>
          <w:szCs w:val="28"/>
          <w:lang w:val="uk-UA"/>
        </w:rPr>
        <w:t>2022 роком</w:t>
      </w:r>
      <w:r w:rsidR="00E665E5">
        <w:rPr>
          <w:rFonts w:ascii="Times New Roman" w:hAnsi="Times New Roman"/>
          <w:sz w:val="28"/>
          <w:szCs w:val="28"/>
          <w:lang w:val="uk-UA"/>
        </w:rPr>
        <w:t>(110,884тис.грн.)</w:t>
      </w:r>
      <w:r>
        <w:rPr>
          <w:rFonts w:ascii="Times New Roman" w:hAnsi="Times New Roman"/>
          <w:sz w:val="28"/>
          <w:szCs w:val="28"/>
          <w:lang w:val="uk-UA"/>
        </w:rPr>
        <w:t xml:space="preserve"> збільшились  на 184,46</w:t>
      </w:r>
      <w:r w:rsidRPr="00E163B6">
        <w:rPr>
          <w:rFonts w:ascii="Times New Roman" w:hAnsi="Times New Roman"/>
          <w:sz w:val="28"/>
          <w:szCs w:val="28"/>
          <w:lang w:val="uk-UA"/>
        </w:rPr>
        <w:t>%</w:t>
      </w:r>
      <w:r w:rsidR="00E665E5">
        <w:rPr>
          <w:rFonts w:ascii="Times New Roman" w:hAnsi="Times New Roman"/>
          <w:sz w:val="28"/>
          <w:szCs w:val="28"/>
          <w:lang w:val="uk-UA"/>
        </w:rPr>
        <w:t>(204,531тис.грн.),</w:t>
      </w:r>
      <w:r w:rsidR="00E665E5" w:rsidRPr="00E665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65E5" w:rsidRPr="00E163B6">
        <w:rPr>
          <w:rFonts w:ascii="Times New Roman" w:hAnsi="Times New Roman"/>
          <w:sz w:val="28"/>
          <w:szCs w:val="28"/>
          <w:lang w:val="uk-UA"/>
        </w:rPr>
        <w:t xml:space="preserve">порівняно з </w:t>
      </w:r>
      <w:r w:rsidR="00E665E5">
        <w:rPr>
          <w:rFonts w:ascii="Times New Roman" w:hAnsi="Times New Roman"/>
          <w:sz w:val="28"/>
          <w:szCs w:val="28"/>
          <w:lang w:val="uk-UA"/>
        </w:rPr>
        <w:t>2021 роком(173,399тис.грн.) збільшились  на 81,90</w:t>
      </w:r>
      <w:r w:rsidR="00E665E5" w:rsidRPr="00E163B6">
        <w:rPr>
          <w:rFonts w:ascii="Times New Roman" w:hAnsi="Times New Roman"/>
          <w:sz w:val="28"/>
          <w:szCs w:val="28"/>
          <w:lang w:val="uk-UA"/>
        </w:rPr>
        <w:t>%</w:t>
      </w:r>
      <w:r w:rsidR="00E665E5">
        <w:rPr>
          <w:rFonts w:ascii="Times New Roman" w:hAnsi="Times New Roman"/>
          <w:sz w:val="28"/>
          <w:szCs w:val="28"/>
          <w:lang w:val="uk-UA"/>
        </w:rPr>
        <w:t xml:space="preserve">(142,016тис.грн.) </w:t>
      </w:r>
      <w:r w:rsidRPr="00E163B6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47B4D">
        <w:rPr>
          <w:rFonts w:ascii="Times New Roman" w:hAnsi="Times New Roman" w:cs="Times New Roman"/>
          <w:sz w:val="28"/>
          <w:szCs w:val="28"/>
          <w:lang w:val="uk-UA"/>
        </w:rPr>
        <w:t xml:space="preserve">Значне збільшення надходжень у </w:t>
      </w:r>
      <w:r w:rsidR="00347B4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порівнянні із запланованими пов’язане з проведеною роботою з платниками, роз’ясненнями по даному податку, та </w:t>
      </w:r>
      <w:r>
        <w:rPr>
          <w:rFonts w:ascii="Times New Roman" w:hAnsi="Times New Roman" w:cs="Times New Roman"/>
          <w:sz w:val="28"/>
          <w:szCs w:val="28"/>
          <w:lang w:val="uk-UA"/>
        </w:rPr>
        <w:t>погашенням заборгованості.</w:t>
      </w:r>
    </w:p>
    <w:p w:rsidR="00347B4D" w:rsidRDefault="00347B4D" w:rsidP="007A0E6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18010300 Податок на нерухоме майно, відмінне від земельної ділянки, сплачений фізичними особами, які є власниками об’</w:t>
      </w:r>
      <w:r w:rsidRPr="00E379CE">
        <w:rPr>
          <w:rFonts w:ascii="Times New Roman" w:hAnsi="Times New Roman" w:cs="Times New Roman"/>
          <w:b/>
          <w:sz w:val="28"/>
          <w:szCs w:val="28"/>
          <w:lang w:val="uk-UA"/>
        </w:rPr>
        <w:t>єктів нежитлової нерухомості</w:t>
      </w:r>
    </w:p>
    <w:p w:rsidR="00347B4D" w:rsidRPr="002E6CA9" w:rsidRDefault="002E6576" w:rsidP="002E6CA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6576">
        <w:rPr>
          <w:rFonts w:ascii="Times New Roman" w:hAnsi="Times New Roman" w:cs="Times New Roman"/>
          <w:sz w:val="28"/>
          <w:szCs w:val="28"/>
          <w:lang w:val="uk-UA"/>
        </w:rPr>
        <w:t xml:space="preserve">Фактичні надходження за </w:t>
      </w:r>
      <w:r w:rsidR="002E6CA9">
        <w:rPr>
          <w:rFonts w:ascii="Times New Roman" w:hAnsi="Times New Roman" w:cs="Times New Roman"/>
          <w:sz w:val="28"/>
          <w:szCs w:val="28"/>
          <w:lang w:val="uk-UA"/>
        </w:rPr>
        <w:t>2023 рік становлять – 1</w:t>
      </w:r>
      <w:r w:rsidR="00E665E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2E6CA9">
        <w:rPr>
          <w:rFonts w:ascii="Times New Roman" w:hAnsi="Times New Roman" w:cs="Times New Roman"/>
          <w:sz w:val="28"/>
          <w:szCs w:val="28"/>
          <w:lang w:val="uk-UA"/>
        </w:rPr>
        <w:t>475</w:t>
      </w:r>
      <w:r w:rsidR="00E665E5">
        <w:rPr>
          <w:rFonts w:ascii="Times New Roman" w:hAnsi="Times New Roman" w:cs="Times New Roman"/>
          <w:sz w:val="28"/>
          <w:szCs w:val="28"/>
          <w:lang w:val="uk-UA"/>
        </w:rPr>
        <w:t>,406тис.</w:t>
      </w:r>
      <w:r w:rsidR="002E6CA9">
        <w:rPr>
          <w:rFonts w:ascii="Times New Roman" w:hAnsi="Times New Roman" w:cs="Times New Roman"/>
          <w:sz w:val="28"/>
          <w:szCs w:val="28"/>
          <w:lang w:val="uk-UA"/>
        </w:rPr>
        <w:t>грн., та складають 377,14</w:t>
      </w:r>
      <w:r w:rsidRPr="002E6576">
        <w:rPr>
          <w:rFonts w:ascii="Times New Roman" w:hAnsi="Times New Roman" w:cs="Times New Roman"/>
          <w:sz w:val="28"/>
          <w:szCs w:val="28"/>
          <w:lang w:val="uk-UA"/>
        </w:rPr>
        <w:t>% до уточненого річного плану</w:t>
      </w:r>
      <w:r w:rsidR="00E665E5">
        <w:rPr>
          <w:rFonts w:ascii="Times New Roman" w:hAnsi="Times New Roman" w:cs="Times New Roman"/>
          <w:sz w:val="28"/>
          <w:szCs w:val="28"/>
          <w:lang w:val="uk-UA"/>
        </w:rPr>
        <w:t xml:space="preserve"> та до початкового річного плану(391,210тис.грн.)</w:t>
      </w:r>
      <w:r w:rsidRPr="002E6576">
        <w:rPr>
          <w:rFonts w:ascii="Times New Roman" w:hAnsi="Times New Roman" w:cs="Times New Roman"/>
          <w:sz w:val="28"/>
          <w:szCs w:val="28"/>
          <w:lang w:val="uk-UA"/>
        </w:rPr>
        <w:t>, порівняно з 2</w:t>
      </w:r>
      <w:r w:rsidR="002E6CA9">
        <w:rPr>
          <w:rFonts w:ascii="Times New Roman" w:hAnsi="Times New Roman" w:cs="Times New Roman"/>
          <w:sz w:val="28"/>
          <w:szCs w:val="28"/>
          <w:lang w:val="uk-UA"/>
        </w:rPr>
        <w:t>022 роком</w:t>
      </w:r>
      <w:r w:rsidR="00E665E5">
        <w:rPr>
          <w:rFonts w:ascii="Times New Roman" w:hAnsi="Times New Roman" w:cs="Times New Roman"/>
          <w:sz w:val="28"/>
          <w:szCs w:val="28"/>
          <w:lang w:val="uk-UA"/>
        </w:rPr>
        <w:t>(265,983тис.грн.)</w:t>
      </w:r>
      <w:r w:rsidR="002E6CA9">
        <w:rPr>
          <w:rFonts w:ascii="Times New Roman" w:hAnsi="Times New Roman" w:cs="Times New Roman"/>
          <w:sz w:val="28"/>
          <w:szCs w:val="28"/>
          <w:lang w:val="uk-UA"/>
        </w:rPr>
        <w:t xml:space="preserve"> збільшились  на 454,70</w:t>
      </w:r>
      <w:r w:rsidRPr="002E6576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E665E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E37B06">
        <w:rPr>
          <w:rFonts w:ascii="Times New Roman" w:hAnsi="Times New Roman" w:cs="Times New Roman"/>
          <w:sz w:val="28"/>
          <w:szCs w:val="28"/>
          <w:lang w:val="uk-UA"/>
        </w:rPr>
        <w:t>1 209,423тис.грн.</w:t>
      </w:r>
      <w:r w:rsidR="00E665E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37B0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37B06" w:rsidRPr="002E6576">
        <w:rPr>
          <w:rFonts w:ascii="Times New Roman" w:hAnsi="Times New Roman" w:cs="Times New Roman"/>
          <w:sz w:val="28"/>
          <w:szCs w:val="28"/>
          <w:lang w:val="uk-UA"/>
        </w:rPr>
        <w:t>порівняно з 2</w:t>
      </w:r>
      <w:r w:rsidR="00E37B06">
        <w:rPr>
          <w:rFonts w:ascii="Times New Roman" w:hAnsi="Times New Roman" w:cs="Times New Roman"/>
          <w:sz w:val="28"/>
          <w:szCs w:val="28"/>
          <w:lang w:val="uk-UA"/>
        </w:rPr>
        <w:t>021 роком(329,754тис.грн.) збільшились  на 347,43</w:t>
      </w:r>
      <w:r w:rsidR="00E37B06" w:rsidRPr="002E6576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E37B06">
        <w:rPr>
          <w:rFonts w:ascii="Times New Roman" w:hAnsi="Times New Roman" w:cs="Times New Roman"/>
          <w:sz w:val="28"/>
          <w:szCs w:val="28"/>
          <w:lang w:val="uk-UA"/>
        </w:rPr>
        <w:t>(1 145,652тис.грн.)</w:t>
      </w:r>
      <w:r w:rsidRPr="002E657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E6C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7B4D">
        <w:rPr>
          <w:rFonts w:ascii="Times New Roman" w:hAnsi="Times New Roman"/>
          <w:sz w:val="28"/>
          <w:szCs w:val="28"/>
          <w:lang w:val="uk-UA"/>
        </w:rPr>
        <w:t>Даний податок аналогічно попередньому сплачуються нарахування теперішн</w:t>
      </w:r>
      <w:r w:rsidR="002E6CA9">
        <w:rPr>
          <w:rFonts w:ascii="Times New Roman" w:hAnsi="Times New Roman"/>
          <w:sz w:val="28"/>
          <w:szCs w:val="28"/>
          <w:lang w:val="uk-UA"/>
        </w:rPr>
        <w:t>ього періоду та заборгованість за попередні періоди.</w:t>
      </w:r>
    </w:p>
    <w:p w:rsidR="00347B4D" w:rsidRPr="00E379CE" w:rsidRDefault="00347B4D" w:rsidP="000970C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18010400 Податок на нерухоме майно, відмінне від земельної ділянки, сплачений юридичними особами, які є власниками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об’</w:t>
      </w:r>
      <w:r w:rsidRPr="00E379CE">
        <w:rPr>
          <w:rFonts w:ascii="Times New Roman" w:hAnsi="Times New Roman" w:cs="Times New Roman"/>
          <w:b/>
          <w:sz w:val="28"/>
          <w:szCs w:val="28"/>
        </w:rPr>
        <w:t>єктів</w:t>
      </w:r>
      <w:proofErr w:type="spellEnd"/>
      <w:r w:rsidRPr="00E379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79CE">
        <w:rPr>
          <w:rFonts w:ascii="Times New Roman" w:hAnsi="Times New Roman" w:cs="Times New Roman"/>
          <w:b/>
          <w:sz w:val="28"/>
          <w:szCs w:val="28"/>
        </w:rPr>
        <w:t>нежитлової</w:t>
      </w:r>
      <w:proofErr w:type="spellEnd"/>
      <w:r w:rsidRPr="00E379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79CE">
        <w:rPr>
          <w:rFonts w:ascii="Times New Roman" w:hAnsi="Times New Roman" w:cs="Times New Roman"/>
          <w:b/>
          <w:sz w:val="28"/>
          <w:szCs w:val="28"/>
        </w:rPr>
        <w:t>нерухомості</w:t>
      </w:r>
      <w:proofErr w:type="spellEnd"/>
    </w:p>
    <w:p w:rsidR="00347B4D" w:rsidRPr="002E6CA9" w:rsidRDefault="002E6CA9" w:rsidP="002E6CA9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E6CA9">
        <w:rPr>
          <w:rFonts w:ascii="Times New Roman" w:hAnsi="Times New Roman"/>
          <w:sz w:val="28"/>
          <w:szCs w:val="28"/>
          <w:lang w:val="uk-UA"/>
        </w:rPr>
        <w:t>Фактичні надходження за 2023 рік становлять –</w:t>
      </w:r>
      <w:r>
        <w:rPr>
          <w:rFonts w:ascii="Times New Roman" w:hAnsi="Times New Roman"/>
          <w:sz w:val="28"/>
          <w:szCs w:val="28"/>
          <w:lang w:val="uk-UA"/>
        </w:rPr>
        <w:t xml:space="preserve"> 3</w:t>
      </w:r>
      <w:r w:rsidR="00E37B06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465</w:t>
      </w:r>
      <w:r w:rsidR="00E37B06">
        <w:rPr>
          <w:rFonts w:ascii="Times New Roman" w:hAnsi="Times New Roman"/>
          <w:sz w:val="28"/>
          <w:szCs w:val="28"/>
          <w:lang w:val="uk-UA"/>
        </w:rPr>
        <w:t>,716тис.</w:t>
      </w:r>
      <w:r>
        <w:rPr>
          <w:rFonts w:ascii="Times New Roman" w:hAnsi="Times New Roman"/>
          <w:sz w:val="28"/>
          <w:szCs w:val="28"/>
          <w:lang w:val="uk-UA"/>
        </w:rPr>
        <w:t>грн., та складають 138,29</w:t>
      </w:r>
      <w:r w:rsidRPr="002E6CA9">
        <w:rPr>
          <w:rFonts w:ascii="Times New Roman" w:hAnsi="Times New Roman"/>
          <w:sz w:val="28"/>
          <w:szCs w:val="28"/>
          <w:lang w:val="uk-UA"/>
        </w:rPr>
        <w:t>% до уточненого річного плану</w:t>
      </w:r>
      <w:r w:rsidR="00E37B06">
        <w:rPr>
          <w:rFonts w:ascii="Times New Roman" w:hAnsi="Times New Roman"/>
          <w:sz w:val="28"/>
          <w:szCs w:val="28"/>
          <w:lang w:val="uk-UA"/>
        </w:rPr>
        <w:t>(2 506,136тис.грн.) та 158,03% до початкового річного плану (2 193,136тис.грн.)</w:t>
      </w:r>
      <w:r w:rsidRPr="002E6CA9">
        <w:rPr>
          <w:rFonts w:ascii="Times New Roman" w:hAnsi="Times New Roman"/>
          <w:sz w:val="28"/>
          <w:szCs w:val="28"/>
          <w:lang w:val="uk-UA"/>
        </w:rPr>
        <w:t>, порівняно з 2</w:t>
      </w:r>
      <w:r>
        <w:rPr>
          <w:rFonts w:ascii="Times New Roman" w:hAnsi="Times New Roman"/>
          <w:sz w:val="28"/>
          <w:szCs w:val="28"/>
          <w:lang w:val="uk-UA"/>
        </w:rPr>
        <w:t>022 роком</w:t>
      </w:r>
      <w:r w:rsidR="00E37B06">
        <w:rPr>
          <w:rFonts w:ascii="Times New Roman" w:hAnsi="Times New Roman"/>
          <w:sz w:val="28"/>
          <w:szCs w:val="28"/>
          <w:lang w:val="uk-UA"/>
        </w:rPr>
        <w:t>(2 658,911тис.грн.)</w:t>
      </w:r>
      <w:r>
        <w:rPr>
          <w:rFonts w:ascii="Times New Roman" w:hAnsi="Times New Roman"/>
          <w:sz w:val="28"/>
          <w:szCs w:val="28"/>
          <w:lang w:val="uk-UA"/>
        </w:rPr>
        <w:t xml:space="preserve"> збільшились  на 30,34</w:t>
      </w:r>
      <w:r w:rsidRPr="002E6CA9">
        <w:rPr>
          <w:rFonts w:ascii="Times New Roman" w:hAnsi="Times New Roman"/>
          <w:sz w:val="28"/>
          <w:szCs w:val="28"/>
          <w:lang w:val="uk-UA"/>
        </w:rPr>
        <w:t>%</w:t>
      </w:r>
      <w:r w:rsidR="00E37B06">
        <w:rPr>
          <w:rFonts w:ascii="Times New Roman" w:hAnsi="Times New Roman"/>
          <w:sz w:val="28"/>
          <w:szCs w:val="28"/>
          <w:lang w:val="uk-UA"/>
        </w:rPr>
        <w:t xml:space="preserve"> (806,805тис.грн.), </w:t>
      </w:r>
      <w:r w:rsidR="00E37B06" w:rsidRPr="002E6CA9">
        <w:rPr>
          <w:rFonts w:ascii="Times New Roman" w:hAnsi="Times New Roman"/>
          <w:sz w:val="28"/>
          <w:szCs w:val="28"/>
          <w:lang w:val="uk-UA"/>
        </w:rPr>
        <w:t>порівняно з 2</w:t>
      </w:r>
      <w:r w:rsidR="00E37B06">
        <w:rPr>
          <w:rFonts w:ascii="Times New Roman" w:hAnsi="Times New Roman"/>
          <w:sz w:val="28"/>
          <w:szCs w:val="28"/>
          <w:lang w:val="uk-UA"/>
        </w:rPr>
        <w:t>021 роком(1 314,368тис.грн.) збільшились  на 163,68</w:t>
      </w:r>
      <w:r w:rsidR="00E37B06" w:rsidRPr="002E6CA9">
        <w:rPr>
          <w:rFonts w:ascii="Times New Roman" w:hAnsi="Times New Roman"/>
          <w:sz w:val="28"/>
          <w:szCs w:val="28"/>
          <w:lang w:val="uk-UA"/>
        </w:rPr>
        <w:t>%</w:t>
      </w:r>
      <w:r w:rsidR="00E37B06">
        <w:rPr>
          <w:rFonts w:ascii="Times New Roman" w:hAnsi="Times New Roman"/>
          <w:sz w:val="28"/>
          <w:szCs w:val="28"/>
          <w:lang w:val="uk-UA"/>
        </w:rPr>
        <w:t xml:space="preserve"> (2 151,348тис.грн.)</w:t>
      </w:r>
      <w:r w:rsidRPr="002E6CA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347B4D">
        <w:rPr>
          <w:rFonts w:ascii="Times New Roman" w:hAnsi="Times New Roman" w:cs="Times New Roman"/>
          <w:sz w:val="28"/>
          <w:szCs w:val="28"/>
          <w:lang w:val="uk-UA"/>
        </w:rPr>
        <w:t xml:space="preserve">Значне збільшення надходжень у порівнянні із запланованими пов’язане з проведеною роботою з платниками, роз’ясненнями по даному податку, та </w:t>
      </w:r>
      <w:r>
        <w:rPr>
          <w:rFonts w:ascii="Times New Roman" w:hAnsi="Times New Roman" w:cs="Times New Roman"/>
          <w:sz w:val="28"/>
          <w:szCs w:val="28"/>
          <w:lang w:val="uk-UA"/>
        </w:rPr>
        <w:t>погашенням заборгованості</w:t>
      </w:r>
      <w:r w:rsidR="00347B4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47B4D" w:rsidRPr="00760F03" w:rsidRDefault="00347B4D" w:rsidP="00CB0C5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219B">
        <w:rPr>
          <w:rFonts w:ascii="Times New Roman" w:hAnsi="Times New Roman" w:cs="Times New Roman"/>
          <w:b/>
          <w:sz w:val="28"/>
          <w:szCs w:val="28"/>
          <w:lang w:val="uk-UA"/>
        </w:rPr>
        <w:t>18010500 Земельний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податок з юридичних осіб</w:t>
      </w:r>
    </w:p>
    <w:p w:rsidR="003D3B8E" w:rsidRDefault="003D3B8E" w:rsidP="0079682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D3B8E">
        <w:rPr>
          <w:rFonts w:ascii="Times New Roman" w:hAnsi="Times New Roman"/>
          <w:sz w:val="28"/>
          <w:szCs w:val="28"/>
          <w:lang w:val="uk-UA"/>
        </w:rPr>
        <w:t>Фактичні надходження за 20</w:t>
      </w:r>
      <w:r w:rsidR="0008219B">
        <w:rPr>
          <w:rFonts w:ascii="Times New Roman" w:hAnsi="Times New Roman"/>
          <w:sz w:val="28"/>
          <w:szCs w:val="28"/>
          <w:lang w:val="uk-UA"/>
        </w:rPr>
        <w:t>23 рік становлять – 840</w:t>
      </w:r>
      <w:r w:rsidR="00FB7023">
        <w:rPr>
          <w:rFonts w:ascii="Times New Roman" w:hAnsi="Times New Roman"/>
          <w:sz w:val="28"/>
          <w:szCs w:val="28"/>
          <w:lang w:val="uk-UA"/>
        </w:rPr>
        <w:t>,449тис.</w:t>
      </w:r>
      <w:r w:rsidR="0008219B">
        <w:rPr>
          <w:rFonts w:ascii="Times New Roman" w:hAnsi="Times New Roman"/>
          <w:sz w:val="28"/>
          <w:szCs w:val="28"/>
          <w:lang w:val="uk-UA"/>
        </w:rPr>
        <w:t>грн., та складають 114,29</w:t>
      </w:r>
      <w:r w:rsidRPr="003D3B8E">
        <w:rPr>
          <w:rFonts w:ascii="Times New Roman" w:hAnsi="Times New Roman"/>
          <w:sz w:val="28"/>
          <w:szCs w:val="28"/>
          <w:lang w:val="uk-UA"/>
        </w:rPr>
        <w:t>% до уточненого річного плану</w:t>
      </w:r>
      <w:r w:rsidR="00FB7023">
        <w:rPr>
          <w:rFonts w:ascii="Times New Roman" w:hAnsi="Times New Roman"/>
          <w:sz w:val="28"/>
          <w:szCs w:val="28"/>
          <w:lang w:val="uk-UA"/>
        </w:rPr>
        <w:t>(735,362тис.грн.) та 80,17% до початкового річного плану (1 048,362тис.грн.)</w:t>
      </w:r>
      <w:r w:rsidRPr="003D3B8E">
        <w:rPr>
          <w:rFonts w:ascii="Times New Roman" w:hAnsi="Times New Roman"/>
          <w:sz w:val="28"/>
          <w:szCs w:val="28"/>
          <w:lang w:val="uk-UA"/>
        </w:rPr>
        <w:t>, порівняно з 2</w:t>
      </w:r>
      <w:r w:rsidR="00FB7023">
        <w:rPr>
          <w:rFonts w:ascii="Times New Roman" w:hAnsi="Times New Roman"/>
          <w:sz w:val="28"/>
          <w:szCs w:val="28"/>
          <w:lang w:val="uk-UA"/>
        </w:rPr>
        <w:t xml:space="preserve">022 роком(789,376тис.грн.) </w:t>
      </w:r>
      <w:r w:rsidR="0008219B">
        <w:rPr>
          <w:rFonts w:ascii="Times New Roman" w:hAnsi="Times New Roman"/>
          <w:sz w:val="28"/>
          <w:szCs w:val="28"/>
          <w:lang w:val="uk-UA"/>
        </w:rPr>
        <w:t>збільшились  на 6,47</w:t>
      </w:r>
      <w:r w:rsidRPr="003D3B8E">
        <w:rPr>
          <w:rFonts w:ascii="Times New Roman" w:hAnsi="Times New Roman"/>
          <w:sz w:val="28"/>
          <w:szCs w:val="28"/>
          <w:lang w:val="uk-UA"/>
        </w:rPr>
        <w:t>%</w:t>
      </w:r>
      <w:r w:rsidR="00FB7023">
        <w:rPr>
          <w:rFonts w:ascii="Times New Roman" w:hAnsi="Times New Roman"/>
          <w:sz w:val="28"/>
          <w:szCs w:val="28"/>
          <w:lang w:val="uk-UA"/>
        </w:rPr>
        <w:t xml:space="preserve">(51,073тис.грн.), </w:t>
      </w:r>
      <w:r w:rsidR="00FB7023" w:rsidRPr="003D3B8E">
        <w:rPr>
          <w:rFonts w:ascii="Times New Roman" w:hAnsi="Times New Roman"/>
          <w:sz w:val="28"/>
          <w:szCs w:val="28"/>
          <w:lang w:val="uk-UA"/>
        </w:rPr>
        <w:t>порівняно з 2</w:t>
      </w:r>
      <w:r w:rsidR="00FB7023">
        <w:rPr>
          <w:rFonts w:ascii="Times New Roman" w:hAnsi="Times New Roman"/>
          <w:sz w:val="28"/>
          <w:szCs w:val="28"/>
          <w:lang w:val="uk-UA"/>
        </w:rPr>
        <w:t>021 роком(841,904тис.грн.) зменшилися  на 0,12</w:t>
      </w:r>
      <w:r w:rsidR="00FB7023" w:rsidRPr="003D3B8E">
        <w:rPr>
          <w:rFonts w:ascii="Times New Roman" w:hAnsi="Times New Roman"/>
          <w:sz w:val="28"/>
          <w:szCs w:val="28"/>
          <w:lang w:val="uk-UA"/>
        </w:rPr>
        <w:t>%</w:t>
      </w:r>
      <w:r w:rsidR="00FB7023">
        <w:rPr>
          <w:rFonts w:ascii="Times New Roman" w:hAnsi="Times New Roman"/>
          <w:sz w:val="28"/>
          <w:szCs w:val="28"/>
          <w:lang w:val="uk-UA"/>
        </w:rPr>
        <w:t>(1,455тис.грн.)</w:t>
      </w:r>
      <w:r w:rsidR="00FB7023" w:rsidRPr="003D3B8E">
        <w:rPr>
          <w:rFonts w:ascii="Times New Roman" w:hAnsi="Times New Roman"/>
          <w:sz w:val="28"/>
          <w:szCs w:val="28"/>
          <w:lang w:val="uk-UA"/>
        </w:rPr>
        <w:t>.</w:t>
      </w:r>
    </w:p>
    <w:p w:rsidR="00347B4D" w:rsidRDefault="00347B4D" w:rsidP="00CB0C5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18010600 Орендна плата з юридичних осіб</w:t>
      </w:r>
      <w:r w:rsidRPr="007576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8219B" w:rsidRPr="006F34A6" w:rsidRDefault="0008219B" w:rsidP="000821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19B">
        <w:rPr>
          <w:rFonts w:ascii="Times New Roman" w:hAnsi="Times New Roman" w:cs="Times New Roman"/>
          <w:sz w:val="28"/>
          <w:szCs w:val="28"/>
          <w:lang w:val="uk-UA"/>
        </w:rPr>
        <w:t xml:space="preserve">Фактичні надходження за </w:t>
      </w:r>
      <w:r>
        <w:rPr>
          <w:rFonts w:ascii="Times New Roman" w:hAnsi="Times New Roman" w:cs="Times New Roman"/>
          <w:sz w:val="28"/>
          <w:szCs w:val="28"/>
          <w:lang w:val="uk-UA"/>
        </w:rPr>
        <w:t>2023 рік становлять – 7</w:t>
      </w:r>
      <w:r w:rsidR="00FB7023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702</w:t>
      </w:r>
      <w:r w:rsidR="00FB7023">
        <w:rPr>
          <w:rFonts w:ascii="Times New Roman" w:hAnsi="Times New Roman" w:cs="Times New Roman"/>
          <w:sz w:val="28"/>
          <w:szCs w:val="28"/>
          <w:lang w:val="uk-UA"/>
        </w:rPr>
        <w:t>,452тис.</w:t>
      </w:r>
      <w:r w:rsidRPr="0008219B">
        <w:rPr>
          <w:rFonts w:ascii="Times New Roman" w:hAnsi="Times New Roman" w:cs="Times New Roman"/>
          <w:sz w:val="28"/>
          <w:szCs w:val="28"/>
          <w:lang w:val="uk-UA"/>
        </w:rPr>
        <w:t>грн., та склада</w:t>
      </w:r>
      <w:r>
        <w:rPr>
          <w:rFonts w:ascii="Times New Roman" w:hAnsi="Times New Roman" w:cs="Times New Roman"/>
          <w:sz w:val="28"/>
          <w:szCs w:val="28"/>
          <w:lang w:val="uk-UA"/>
        </w:rPr>
        <w:t>ють 116,16</w:t>
      </w:r>
      <w:r w:rsidRPr="0008219B">
        <w:rPr>
          <w:rFonts w:ascii="Times New Roman" w:hAnsi="Times New Roman" w:cs="Times New Roman"/>
          <w:sz w:val="28"/>
          <w:szCs w:val="28"/>
          <w:lang w:val="uk-UA"/>
        </w:rPr>
        <w:t>% до уточненого річного плану</w:t>
      </w:r>
      <w:r w:rsidR="00E057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7023">
        <w:rPr>
          <w:rFonts w:ascii="Times New Roman" w:hAnsi="Times New Roman" w:cs="Times New Roman"/>
          <w:sz w:val="28"/>
          <w:szCs w:val="28"/>
          <w:lang w:val="uk-UA"/>
        </w:rPr>
        <w:t xml:space="preserve">(6 630,800тис.грн.) та </w:t>
      </w:r>
      <w:r w:rsidR="00E0571F">
        <w:rPr>
          <w:rFonts w:ascii="Times New Roman" w:hAnsi="Times New Roman" w:cs="Times New Roman"/>
          <w:sz w:val="28"/>
          <w:szCs w:val="28"/>
          <w:lang w:val="uk-UA"/>
        </w:rPr>
        <w:t>136,94% до початкового річного плану (5 624,800тис.грн.)</w:t>
      </w:r>
      <w:r w:rsidRPr="0008219B">
        <w:rPr>
          <w:rFonts w:ascii="Times New Roman" w:hAnsi="Times New Roman" w:cs="Times New Roman"/>
          <w:sz w:val="28"/>
          <w:szCs w:val="28"/>
          <w:lang w:val="uk-UA"/>
        </w:rPr>
        <w:t>, порівняно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2022 роком</w:t>
      </w:r>
      <w:r w:rsidR="00E0571F">
        <w:rPr>
          <w:rFonts w:ascii="Times New Roman" w:hAnsi="Times New Roman" w:cs="Times New Roman"/>
          <w:sz w:val="28"/>
          <w:szCs w:val="28"/>
          <w:lang w:val="uk-UA"/>
        </w:rPr>
        <w:t>(6 714,450тис.грн)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збільшились  на 14,71</w:t>
      </w:r>
      <w:r w:rsidRPr="0008219B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E0571F">
        <w:rPr>
          <w:rFonts w:ascii="Times New Roman" w:hAnsi="Times New Roman" w:cs="Times New Roman"/>
          <w:sz w:val="28"/>
          <w:szCs w:val="28"/>
          <w:lang w:val="uk-UA"/>
        </w:rPr>
        <w:t xml:space="preserve"> (988,002тис.грн.),</w:t>
      </w:r>
      <w:r w:rsidR="00E0571F" w:rsidRPr="00E057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571F" w:rsidRPr="0008219B">
        <w:rPr>
          <w:rFonts w:ascii="Times New Roman" w:hAnsi="Times New Roman" w:cs="Times New Roman"/>
          <w:sz w:val="28"/>
          <w:szCs w:val="28"/>
          <w:lang w:val="uk-UA"/>
        </w:rPr>
        <w:t>порівняно з</w:t>
      </w:r>
      <w:r w:rsidR="00E0571F">
        <w:rPr>
          <w:rFonts w:ascii="Times New Roman" w:hAnsi="Times New Roman" w:cs="Times New Roman"/>
          <w:sz w:val="28"/>
          <w:szCs w:val="28"/>
          <w:lang w:val="uk-UA"/>
        </w:rPr>
        <w:t xml:space="preserve"> 2021 роком(4 632,322тис.грн) збільшились  на 66,28</w:t>
      </w:r>
      <w:r w:rsidR="00E0571F" w:rsidRPr="0008219B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E0571F">
        <w:rPr>
          <w:rFonts w:ascii="Times New Roman" w:hAnsi="Times New Roman" w:cs="Times New Roman"/>
          <w:sz w:val="28"/>
          <w:szCs w:val="28"/>
          <w:lang w:val="uk-UA"/>
        </w:rPr>
        <w:t xml:space="preserve"> (3 070,130тис.грн.)</w:t>
      </w:r>
      <w:r w:rsidRPr="0008219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F34A6" w:rsidRPr="00FB7023">
        <w:rPr>
          <w:rFonts w:ascii="ProbaPro" w:hAnsi="ProbaPro"/>
          <w:color w:val="000000"/>
          <w:sz w:val="23"/>
          <w:szCs w:val="23"/>
          <w:shd w:val="clear" w:color="auto" w:fill="FFFFFF"/>
          <w:lang w:val="uk-UA"/>
        </w:rPr>
        <w:t xml:space="preserve"> </w:t>
      </w:r>
      <w:r w:rsidR="00E057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</w:t>
      </w:r>
      <w:r w:rsidR="006F34A6" w:rsidRPr="00FB7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більшення суб’єктів оподаткування – укладання нових договір оренди</w:t>
      </w:r>
      <w:r w:rsidR="00E057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347B4D" w:rsidRDefault="00347B4D" w:rsidP="007B3BA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18010700 Земельний податок з фізичних осіб</w:t>
      </w:r>
    </w:p>
    <w:p w:rsidR="00373848" w:rsidRPr="00373848" w:rsidRDefault="00373848" w:rsidP="003738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3848">
        <w:rPr>
          <w:rFonts w:ascii="Times New Roman" w:hAnsi="Times New Roman" w:cs="Times New Roman"/>
          <w:sz w:val="28"/>
          <w:szCs w:val="28"/>
          <w:lang w:val="uk-UA"/>
        </w:rPr>
        <w:t xml:space="preserve">Фактичні надходження за </w:t>
      </w:r>
      <w:r w:rsidR="00245C6C">
        <w:rPr>
          <w:rFonts w:ascii="Times New Roman" w:hAnsi="Times New Roman" w:cs="Times New Roman"/>
          <w:sz w:val="28"/>
          <w:szCs w:val="28"/>
          <w:lang w:val="uk-UA"/>
        </w:rPr>
        <w:t>2023 рік становлять – 3 603,109тис.</w:t>
      </w:r>
      <w:r>
        <w:rPr>
          <w:rFonts w:ascii="Times New Roman" w:hAnsi="Times New Roman" w:cs="Times New Roman"/>
          <w:sz w:val="28"/>
          <w:szCs w:val="28"/>
          <w:lang w:val="uk-UA"/>
        </w:rPr>
        <w:t>грн., та складають 108,95</w:t>
      </w:r>
      <w:r w:rsidRPr="00373848">
        <w:rPr>
          <w:rFonts w:ascii="Times New Roman" w:hAnsi="Times New Roman" w:cs="Times New Roman"/>
          <w:sz w:val="28"/>
          <w:szCs w:val="28"/>
          <w:lang w:val="uk-UA"/>
        </w:rPr>
        <w:t>% до уточненого річного плану</w:t>
      </w:r>
      <w:r w:rsidR="00245C6C">
        <w:rPr>
          <w:rFonts w:ascii="Times New Roman" w:hAnsi="Times New Roman" w:cs="Times New Roman"/>
          <w:sz w:val="28"/>
          <w:szCs w:val="28"/>
          <w:lang w:val="uk-UA"/>
        </w:rPr>
        <w:t>(3 307,256тис.грн.) та 87,68% до початкового річного плану(4 109,256тис.грн.)</w:t>
      </w:r>
      <w:r w:rsidRPr="00373848">
        <w:rPr>
          <w:rFonts w:ascii="Times New Roman" w:hAnsi="Times New Roman" w:cs="Times New Roman"/>
          <w:sz w:val="28"/>
          <w:szCs w:val="28"/>
          <w:lang w:val="uk-UA"/>
        </w:rPr>
        <w:t>, порівняно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2022 роком</w:t>
      </w:r>
      <w:r w:rsidR="00245C6C">
        <w:rPr>
          <w:rFonts w:ascii="Times New Roman" w:hAnsi="Times New Roman" w:cs="Times New Roman"/>
          <w:sz w:val="28"/>
          <w:szCs w:val="28"/>
          <w:lang w:val="uk-UA"/>
        </w:rPr>
        <w:t>(3 314,642тис.грн.)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збільшились  на 8,70</w:t>
      </w:r>
      <w:r w:rsidRPr="00373848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245C6C">
        <w:rPr>
          <w:rFonts w:ascii="Times New Roman" w:hAnsi="Times New Roman" w:cs="Times New Roman"/>
          <w:sz w:val="28"/>
          <w:szCs w:val="28"/>
          <w:lang w:val="uk-UA"/>
        </w:rPr>
        <w:t>(288,467тис.грн.),</w:t>
      </w:r>
      <w:r w:rsidR="00245C6C" w:rsidRPr="00245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5C6C" w:rsidRPr="00373848">
        <w:rPr>
          <w:rFonts w:ascii="Times New Roman" w:hAnsi="Times New Roman" w:cs="Times New Roman"/>
          <w:sz w:val="28"/>
          <w:szCs w:val="28"/>
          <w:lang w:val="uk-UA"/>
        </w:rPr>
        <w:t>порівняно з</w:t>
      </w:r>
      <w:r w:rsidR="00245C6C">
        <w:rPr>
          <w:rFonts w:ascii="Times New Roman" w:hAnsi="Times New Roman" w:cs="Times New Roman"/>
          <w:sz w:val="28"/>
          <w:szCs w:val="28"/>
          <w:lang w:val="uk-UA"/>
        </w:rPr>
        <w:t xml:space="preserve"> 2021 роком(2 152,809тис.грн.)</w:t>
      </w:r>
      <w:r w:rsidR="00980FD7">
        <w:rPr>
          <w:rFonts w:ascii="Times New Roman" w:hAnsi="Times New Roman" w:cs="Times New Roman"/>
          <w:sz w:val="28"/>
          <w:szCs w:val="28"/>
          <w:lang w:val="uk-UA"/>
        </w:rPr>
        <w:t xml:space="preserve"> збільшились  на 67,37</w:t>
      </w:r>
      <w:r w:rsidR="00245C6C" w:rsidRPr="00373848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245C6C">
        <w:rPr>
          <w:rFonts w:ascii="Times New Roman" w:hAnsi="Times New Roman" w:cs="Times New Roman"/>
          <w:sz w:val="28"/>
          <w:szCs w:val="28"/>
          <w:lang w:val="uk-UA"/>
        </w:rPr>
        <w:t>(1 450,300тис.грн.)</w:t>
      </w:r>
      <w:r w:rsidR="00245C6C" w:rsidRPr="0037384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7B4D" w:rsidRDefault="00347B4D" w:rsidP="00CB0C5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0F03">
        <w:rPr>
          <w:rFonts w:ascii="Times New Roman" w:hAnsi="Times New Roman" w:cs="Times New Roman"/>
          <w:b/>
          <w:sz w:val="28"/>
          <w:szCs w:val="28"/>
          <w:lang w:val="uk-UA"/>
        </w:rPr>
        <w:t>18010900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Орендна плата з фізичних осіб</w:t>
      </w:r>
    </w:p>
    <w:p w:rsidR="00373848" w:rsidRPr="00373848" w:rsidRDefault="00373848" w:rsidP="003738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384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Фактичні надходження за </w:t>
      </w:r>
      <w:r w:rsidR="00980FD7">
        <w:rPr>
          <w:rFonts w:ascii="Times New Roman" w:hAnsi="Times New Roman" w:cs="Times New Roman"/>
          <w:sz w:val="28"/>
          <w:szCs w:val="28"/>
          <w:lang w:val="uk-UA"/>
        </w:rPr>
        <w:t>2023 рік становлять – 1 358,235тис.</w:t>
      </w:r>
      <w:r>
        <w:rPr>
          <w:rFonts w:ascii="Times New Roman" w:hAnsi="Times New Roman" w:cs="Times New Roman"/>
          <w:sz w:val="28"/>
          <w:szCs w:val="28"/>
          <w:lang w:val="uk-UA"/>
        </w:rPr>
        <w:t>грн., та складають 133,12</w:t>
      </w:r>
      <w:r w:rsidRPr="00373848">
        <w:rPr>
          <w:rFonts w:ascii="Times New Roman" w:hAnsi="Times New Roman" w:cs="Times New Roman"/>
          <w:sz w:val="28"/>
          <w:szCs w:val="28"/>
          <w:lang w:val="uk-UA"/>
        </w:rPr>
        <w:t>% до уточненого річного плану</w:t>
      </w:r>
      <w:r w:rsidR="00980FD7">
        <w:rPr>
          <w:rFonts w:ascii="Times New Roman" w:hAnsi="Times New Roman" w:cs="Times New Roman"/>
          <w:sz w:val="28"/>
          <w:szCs w:val="28"/>
          <w:lang w:val="uk-UA"/>
        </w:rPr>
        <w:t>(1 020,300тис.грн) та 110,94% до початкового річного плану(1 224,300тис.грн.)</w:t>
      </w:r>
      <w:r w:rsidRPr="00373848">
        <w:rPr>
          <w:rFonts w:ascii="Times New Roman" w:hAnsi="Times New Roman" w:cs="Times New Roman"/>
          <w:sz w:val="28"/>
          <w:szCs w:val="28"/>
          <w:lang w:val="uk-UA"/>
        </w:rPr>
        <w:t>, порівняно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2022 роком </w:t>
      </w:r>
      <w:r w:rsidR="00980FD7">
        <w:rPr>
          <w:rFonts w:ascii="Times New Roman" w:hAnsi="Times New Roman" w:cs="Times New Roman"/>
          <w:sz w:val="28"/>
          <w:szCs w:val="28"/>
          <w:lang w:val="uk-UA"/>
        </w:rPr>
        <w:t xml:space="preserve">(958,877тис.грн.) </w:t>
      </w:r>
      <w:r>
        <w:rPr>
          <w:rFonts w:ascii="Times New Roman" w:hAnsi="Times New Roman" w:cs="Times New Roman"/>
          <w:sz w:val="28"/>
          <w:szCs w:val="28"/>
          <w:lang w:val="uk-UA"/>
        </w:rPr>
        <w:t>збільшились  на 41,65</w:t>
      </w:r>
      <w:r w:rsidRPr="00373848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980FD7">
        <w:rPr>
          <w:rFonts w:ascii="Times New Roman" w:hAnsi="Times New Roman" w:cs="Times New Roman"/>
          <w:sz w:val="28"/>
          <w:szCs w:val="28"/>
          <w:lang w:val="uk-UA"/>
        </w:rPr>
        <w:t xml:space="preserve">(399,358тис.грн.), </w:t>
      </w:r>
      <w:r w:rsidR="00980FD7" w:rsidRPr="00373848">
        <w:rPr>
          <w:rFonts w:ascii="Times New Roman" w:hAnsi="Times New Roman" w:cs="Times New Roman"/>
          <w:sz w:val="28"/>
          <w:szCs w:val="28"/>
          <w:lang w:val="uk-UA"/>
        </w:rPr>
        <w:t>порівняно з</w:t>
      </w:r>
      <w:r w:rsidR="00980FD7">
        <w:rPr>
          <w:rFonts w:ascii="Times New Roman" w:hAnsi="Times New Roman" w:cs="Times New Roman"/>
          <w:sz w:val="28"/>
          <w:szCs w:val="28"/>
          <w:lang w:val="uk-UA"/>
        </w:rPr>
        <w:t xml:space="preserve"> 2021 роком (1 130,069тис.грн.) збільшились  на 20,19</w:t>
      </w:r>
      <w:r w:rsidR="00980FD7" w:rsidRPr="00373848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980FD7">
        <w:rPr>
          <w:rFonts w:ascii="Times New Roman" w:hAnsi="Times New Roman" w:cs="Times New Roman"/>
          <w:sz w:val="28"/>
          <w:szCs w:val="28"/>
          <w:lang w:val="uk-UA"/>
        </w:rPr>
        <w:t>(228,166тис.грн.)</w:t>
      </w:r>
      <w:r w:rsidR="00980FD7" w:rsidRPr="0037384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7B4D" w:rsidRPr="00760F03" w:rsidRDefault="00347B4D" w:rsidP="00CB0C5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18011000 та </w:t>
      </w:r>
      <w:r w:rsidRPr="00760F03">
        <w:rPr>
          <w:rFonts w:ascii="Times New Roman" w:hAnsi="Times New Roman" w:cs="Times New Roman"/>
          <w:b/>
          <w:sz w:val="28"/>
          <w:szCs w:val="28"/>
          <w:lang w:val="uk-UA"/>
        </w:rPr>
        <w:t>18011100 Транспортний податок з юридичних осіб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фізичних осіб </w:t>
      </w:r>
    </w:p>
    <w:p w:rsidR="00347B4D" w:rsidRPr="00521C5E" w:rsidRDefault="00347B4D" w:rsidP="00CB0C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213B">
        <w:rPr>
          <w:rFonts w:ascii="Times New Roman" w:hAnsi="Times New Roman" w:cs="Times New Roman"/>
          <w:sz w:val="28"/>
          <w:szCs w:val="28"/>
          <w:lang w:val="uk-UA"/>
        </w:rPr>
        <w:t xml:space="preserve">Транспортний податок з юридичних осіб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</w:t>
      </w:r>
      <w:r w:rsidRPr="00D6213B">
        <w:rPr>
          <w:rFonts w:ascii="Times New Roman" w:hAnsi="Times New Roman" w:cs="Times New Roman"/>
          <w:sz w:val="28"/>
          <w:szCs w:val="28"/>
          <w:lang w:val="uk-UA"/>
        </w:rPr>
        <w:t xml:space="preserve">ано в сумі </w:t>
      </w:r>
      <w:r w:rsidR="0050166E">
        <w:rPr>
          <w:rFonts w:ascii="Times New Roman" w:hAnsi="Times New Roman" w:cs="Times New Roman"/>
          <w:sz w:val="28"/>
          <w:szCs w:val="28"/>
          <w:lang w:val="uk-UA"/>
        </w:rPr>
        <w:t>41,667тис.</w:t>
      </w:r>
      <w:r w:rsidRPr="00D6213B">
        <w:rPr>
          <w:rFonts w:ascii="Times New Roman" w:hAnsi="Times New Roman" w:cs="Times New Roman"/>
          <w:sz w:val="28"/>
          <w:szCs w:val="28"/>
          <w:lang w:val="uk-UA"/>
        </w:rPr>
        <w:t xml:space="preserve">грн., </w:t>
      </w:r>
      <w:r w:rsidR="00F136FC">
        <w:rPr>
          <w:rFonts w:ascii="Times New Roman" w:hAnsi="Times New Roman" w:cs="Times New Roman"/>
          <w:sz w:val="28"/>
          <w:szCs w:val="28"/>
          <w:lang w:val="uk-UA"/>
        </w:rPr>
        <w:t>та складає 1900,32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% до уточненого </w:t>
      </w:r>
      <w:r w:rsidR="00F136FC">
        <w:rPr>
          <w:rFonts w:ascii="Times New Roman" w:hAnsi="Times New Roman" w:cs="Times New Roman"/>
          <w:sz w:val="28"/>
          <w:szCs w:val="28"/>
          <w:lang w:val="uk-UA"/>
        </w:rPr>
        <w:t xml:space="preserve">річного </w:t>
      </w:r>
      <w:r>
        <w:rPr>
          <w:rFonts w:ascii="Times New Roman" w:hAnsi="Times New Roman" w:cs="Times New Roman"/>
          <w:sz w:val="28"/>
          <w:szCs w:val="28"/>
          <w:lang w:val="uk-UA"/>
        </w:rPr>
        <w:t>плану</w:t>
      </w:r>
      <w:r w:rsidR="0050166E">
        <w:rPr>
          <w:rFonts w:ascii="Times New Roman" w:hAnsi="Times New Roman" w:cs="Times New Roman"/>
          <w:sz w:val="28"/>
          <w:szCs w:val="28"/>
          <w:lang w:val="uk-UA"/>
        </w:rPr>
        <w:t>(2,083тис.грн.), та 75,08 % до початкового річного плану(55,500тис.грн.)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F136FC">
        <w:rPr>
          <w:rFonts w:ascii="Times New Roman" w:hAnsi="Times New Roman"/>
          <w:sz w:val="28"/>
          <w:szCs w:val="28"/>
          <w:lang w:val="uk-UA"/>
        </w:rPr>
        <w:t>порівняно з 2022 роком</w:t>
      </w:r>
      <w:r w:rsidR="0050166E">
        <w:rPr>
          <w:rFonts w:ascii="Times New Roman" w:hAnsi="Times New Roman"/>
          <w:sz w:val="28"/>
          <w:szCs w:val="28"/>
          <w:lang w:val="uk-UA"/>
        </w:rPr>
        <w:t xml:space="preserve"> (48,790тис.грн.)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36FC">
        <w:rPr>
          <w:rFonts w:ascii="Times New Roman" w:hAnsi="Times New Roman"/>
          <w:sz w:val="28"/>
          <w:szCs w:val="28"/>
          <w:lang w:val="uk-UA"/>
        </w:rPr>
        <w:t>зменшилися  на 14,60</w:t>
      </w:r>
      <w:r>
        <w:rPr>
          <w:rFonts w:ascii="Times New Roman" w:hAnsi="Times New Roman"/>
          <w:sz w:val="28"/>
          <w:szCs w:val="28"/>
          <w:lang w:val="uk-UA"/>
        </w:rPr>
        <w:t>%</w:t>
      </w:r>
      <w:r w:rsidR="0078240F">
        <w:rPr>
          <w:rFonts w:ascii="Times New Roman" w:hAnsi="Times New Roman"/>
          <w:sz w:val="28"/>
          <w:szCs w:val="28"/>
          <w:lang w:val="uk-UA"/>
        </w:rPr>
        <w:t>(7,123тис.грн.)</w:t>
      </w:r>
      <w:r w:rsidR="0078240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82C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240F">
        <w:rPr>
          <w:rFonts w:ascii="Times New Roman" w:hAnsi="Times New Roman"/>
          <w:sz w:val="28"/>
          <w:szCs w:val="28"/>
          <w:lang w:val="uk-UA"/>
        </w:rPr>
        <w:t>порівняно з 2021 роком (58,333тис.грн.) зменшилися  на 28,57%(16,666тис.грн.).</w:t>
      </w:r>
      <w:r w:rsidRPr="00521C5E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743361">
        <w:rPr>
          <w:rFonts w:ascii="Times New Roman" w:hAnsi="Times New Roman" w:cs="Times New Roman"/>
          <w:sz w:val="28"/>
          <w:szCs w:val="28"/>
          <w:lang w:val="uk-UA"/>
        </w:rPr>
        <w:t>латником податку є розміщені на території Вороновицької селищної ради ТОВ «</w:t>
      </w:r>
      <w:proofErr w:type="spellStart"/>
      <w:r w:rsidRPr="00521C5E">
        <w:rPr>
          <w:rFonts w:ascii="Times New Roman" w:hAnsi="Times New Roman" w:cs="Times New Roman"/>
          <w:sz w:val="28"/>
          <w:szCs w:val="28"/>
          <w:lang w:val="uk-UA"/>
        </w:rPr>
        <w:t>Вороновицьке</w:t>
      </w:r>
      <w:proofErr w:type="spellEnd"/>
      <w:r w:rsidRPr="00521C5E">
        <w:rPr>
          <w:rFonts w:ascii="Times New Roman" w:hAnsi="Times New Roman" w:cs="Times New Roman"/>
          <w:sz w:val="28"/>
          <w:szCs w:val="28"/>
          <w:lang w:val="uk-UA"/>
        </w:rPr>
        <w:t xml:space="preserve"> ХПП</w:t>
      </w:r>
      <w:r w:rsidRPr="00743361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фізичні особи</w:t>
      </w:r>
      <w:r w:rsidRPr="00521C5E">
        <w:rPr>
          <w:rFonts w:ascii="Times New Roman" w:hAnsi="Times New Roman" w:cs="Times New Roman"/>
          <w:sz w:val="28"/>
          <w:szCs w:val="28"/>
          <w:lang w:val="uk-UA"/>
        </w:rPr>
        <w:t xml:space="preserve">, якими було придбано автотранспорт. </w:t>
      </w:r>
    </w:p>
    <w:p w:rsidR="00347B4D" w:rsidRPr="00760F03" w:rsidRDefault="00347B4D" w:rsidP="00CB0C5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1C5E">
        <w:rPr>
          <w:rFonts w:ascii="Times New Roman" w:hAnsi="Times New Roman" w:cs="Times New Roman"/>
          <w:b/>
          <w:sz w:val="28"/>
          <w:szCs w:val="28"/>
          <w:lang w:val="uk-UA"/>
        </w:rPr>
        <w:t>18030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521C5E">
        <w:rPr>
          <w:rFonts w:ascii="Times New Roman" w:hAnsi="Times New Roman" w:cs="Times New Roman"/>
          <w:b/>
          <w:sz w:val="28"/>
          <w:szCs w:val="28"/>
          <w:lang w:val="uk-UA"/>
        </w:rPr>
        <w:t>00 Туристичний збір</w:t>
      </w:r>
    </w:p>
    <w:p w:rsidR="00347B4D" w:rsidRPr="008C473E" w:rsidRDefault="0078240F" w:rsidP="00CB0C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Виконано в сумі 68,338тис.</w:t>
      </w:r>
      <w:r w:rsidR="00F136FC">
        <w:rPr>
          <w:rFonts w:ascii="Times New Roman" w:hAnsi="Times New Roman" w:cs="Times New Roman"/>
          <w:sz w:val="28"/>
          <w:szCs w:val="28"/>
          <w:lang w:val="uk-UA"/>
        </w:rPr>
        <w:t>грн., та складає 109,42</w:t>
      </w:r>
      <w:r w:rsidR="00347B4D">
        <w:rPr>
          <w:rFonts w:ascii="Times New Roman" w:hAnsi="Times New Roman" w:cs="Times New Roman"/>
          <w:sz w:val="28"/>
          <w:szCs w:val="28"/>
          <w:lang w:val="uk-UA"/>
        </w:rPr>
        <w:t xml:space="preserve">% до уточненого </w:t>
      </w:r>
      <w:r w:rsidR="00F136FC">
        <w:rPr>
          <w:rFonts w:ascii="Times New Roman" w:hAnsi="Times New Roman" w:cs="Times New Roman"/>
          <w:sz w:val="28"/>
          <w:szCs w:val="28"/>
          <w:lang w:val="uk-UA"/>
        </w:rPr>
        <w:t xml:space="preserve">річного </w:t>
      </w:r>
      <w:r w:rsidR="00347B4D">
        <w:rPr>
          <w:rFonts w:ascii="Times New Roman" w:hAnsi="Times New Roman" w:cs="Times New Roman"/>
          <w:sz w:val="28"/>
          <w:szCs w:val="28"/>
          <w:lang w:val="uk-UA"/>
        </w:rPr>
        <w:t>плану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(62,453тис.грн) та </w:t>
      </w:r>
      <w:r w:rsidR="005D470C">
        <w:rPr>
          <w:rFonts w:ascii="Times New Roman" w:hAnsi="Times New Roman" w:cs="Times New Roman"/>
          <w:sz w:val="28"/>
          <w:szCs w:val="28"/>
          <w:lang w:val="uk-UA"/>
        </w:rPr>
        <w:t xml:space="preserve">730,11% </w:t>
      </w:r>
      <w:r>
        <w:rPr>
          <w:rFonts w:ascii="Times New Roman" w:hAnsi="Times New Roman" w:cs="Times New Roman"/>
          <w:sz w:val="28"/>
          <w:szCs w:val="28"/>
          <w:lang w:val="uk-UA"/>
        </w:rPr>
        <w:t>до початкового річного плану</w:t>
      </w:r>
      <w:r w:rsidR="005D470C">
        <w:rPr>
          <w:rFonts w:ascii="Times New Roman" w:hAnsi="Times New Roman" w:cs="Times New Roman"/>
          <w:sz w:val="28"/>
          <w:szCs w:val="28"/>
          <w:lang w:val="uk-UA"/>
        </w:rPr>
        <w:t>(9,360тис.грн.)</w:t>
      </w:r>
      <w:r w:rsidR="00347B4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136FC">
        <w:rPr>
          <w:rFonts w:ascii="Times New Roman" w:hAnsi="Times New Roman"/>
          <w:sz w:val="28"/>
          <w:szCs w:val="28"/>
          <w:lang w:val="uk-UA"/>
        </w:rPr>
        <w:t>порівняно з 2022 роком</w:t>
      </w:r>
      <w:r w:rsidR="005D470C">
        <w:rPr>
          <w:rFonts w:ascii="Times New Roman" w:hAnsi="Times New Roman"/>
          <w:sz w:val="28"/>
          <w:szCs w:val="28"/>
          <w:lang w:val="uk-UA"/>
        </w:rPr>
        <w:t>(0,660тис.грн)</w:t>
      </w:r>
      <w:r w:rsidR="00347B4D">
        <w:rPr>
          <w:rFonts w:ascii="Times New Roman" w:hAnsi="Times New Roman"/>
          <w:sz w:val="28"/>
          <w:szCs w:val="28"/>
          <w:lang w:val="uk-UA"/>
        </w:rPr>
        <w:t xml:space="preserve"> збільшились  на </w:t>
      </w:r>
      <w:r w:rsidR="00F136FC">
        <w:rPr>
          <w:rFonts w:ascii="Times New Roman" w:hAnsi="Times New Roman"/>
          <w:sz w:val="28"/>
          <w:szCs w:val="28"/>
          <w:lang w:val="uk-UA"/>
        </w:rPr>
        <w:t>10254,24</w:t>
      </w:r>
      <w:r w:rsidR="00347B4D">
        <w:rPr>
          <w:rFonts w:ascii="Times New Roman" w:hAnsi="Times New Roman"/>
          <w:sz w:val="28"/>
          <w:szCs w:val="28"/>
          <w:lang w:val="uk-UA"/>
        </w:rPr>
        <w:t>%</w:t>
      </w:r>
      <w:r w:rsidR="005D470C">
        <w:rPr>
          <w:rFonts w:ascii="Times New Roman" w:hAnsi="Times New Roman"/>
          <w:sz w:val="28"/>
          <w:szCs w:val="28"/>
          <w:lang w:val="uk-UA"/>
        </w:rPr>
        <w:t>(61,793тис.грн.)</w:t>
      </w:r>
      <w:r w:rsidR="005D470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D470C" w:rsidRPr="005D470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D470C">
        <w:rPr>
          <w:rFonts w:ascii="Times New Roman" w:hAnsi="Times New Roman"/>
          <w:sz w:val="28"/>
          <w:szCs w:val="28"/>
          <w:lang w:val="uk-UA"/>
        </w:rPr>
        <w:t>порівняно з 2021 роком(7,463тис.грн) збільшились  на 736,84%(54,990тис.грн.)</w:t>
      </w:r>
      <w:r w:rsidR="005D470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136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7B4D" w:rsidRPr="00EF17F6">
        <w:rPr>
          <w:rFonts w:ascii="Times New Roman" w:hAnsi="Times New Roman" w:cs="Times New Roman"/>
          <w:sz w:val="28"/>
          <w:szCs w:val="28"/>
          <w:lang w:val="uk-UA"/>
        </w:rPr>
        <w:t xml:space="preserve">Платником податку є </w:t>
      </w:r>
      <w:proofErr w:type="spellStart"/>
      <w:r w:rsidR="00347B4D" w:rsidRPr="00EF17F6">
        <w:rPr>
          <w:rFonts w:ascii="Times New Roman" w:hAnsi="Times New Roman" w:cs="Times New Roman"/>
          <w:sz w:val="28"/>
          <w:szCs w:val="28"/>
          <w:lang w:val="uk-UA"/>
        </w:rPr>
        <w:t>ФОП</w:t>
      </w:r>
      <w:proofErr w:type="spellEnd"/>
      <w:r w:rsidR="00347B4D" w:rsidRPr="00EF17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47B4D" w:rsidRPr="00EF17F6">
        <w:rPr>
          <w:rFonts w:ascii="Times New Roman" w:hAnsi="Times New Roman" w:cs="Times New Roman"/>
          <w:sz w:val="28"/>
          <w:szCs w:val="28"/>
          <w:lang w:val="uk-UA"/>
        </w:rPr>
        <w:t>Просянніков</w:t>
      </w:r>
      <w:proofErr w:type="spellEnd"/>
      <w:r w:rsidR="00347B4D" w:rsidRPr="00EF17F6">
        <w:rPr>
          <w:rFonts w:ascii="Times New Roman" w:hAnsi="Times New Roman" w:cs="Times New Roman"/>
          <w:sz w:val="28"/>
          <w:szCs w:val="28"/>
          <w:lang w:val="uk-UA"/>
        </w:rPr>
        <w:t xml:space="preserve"> Ю.Г.</w:t>
      </w:r>
      <w:r w:rsidR="00347B4D">
        <w:rPr>
          <w:rFonts w:ascii="Times New Roman" w:hAnsi="Times New Roman" w:cs="Times New Roman"/>
          <w:sz w:val="28"/>
          <w:szCs w:val="28"/>
          <w:lang w:val="uk-UA"/>
        </w:rPr>
        <w:t xml:space="preserve"> Надходження порівняно  збільшились, у зв’язку з відкриттям, розширенням відповідних послуг.</w:t>
      </w:r>
    </w:p>
    <w:p w:rsidR="00347B4D" w:rsidRPr="000416D0" w:rsidRDefault="00347B4D" w:rsidP="00CB0C5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16D0">
        <w:rPr>
          <w:rFonts w:ascii="Times New Roman" w:hAnsi="Times New Roman" w:cs="Times New Roman"/>
          <w:b/>
          <w:sz w:val="28"/>
          <w:szCs w:val="28"/>
          <w:lang w:val="uk-UA"/>
        </w:rPr>
        <w:t>18050000 Єдиний податок</w:t>
      </w:r>
    </w:p>
    <w:p w:rsidR="00F3072C" w:rsidRDefault="00347B4D" w:rsidP="00CB0C5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Надходження податку за</w:t>
      </w:r>
      <w:r w:rsidR="00F3072C">
        <w:rPr>
          <w:rFonts w:ascii="Times New Roman" w:hAnsi="Times New Roman" w:cs="Times New Roman"/>
          <w:sz w:val="28"/>
          <w:szCs w:val="28"/>
          <w:lang w:val="uk-UA"/>
        </w:rPr>
        <w:t xml:space="preserve"> 2023 рік виконано в сумі 12</w:t>
      </w:r>
      <w:r w:rsidR="00FF4C4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3072C">
        <w:rPr>
          <w:rFonts w:ascii="Times New Roman" w:hAnsi="Times New Roman" w:cs="Times New Roman"/>
          <w:sz w:val="28"/>
          <w:szCs w:val="28"/>
          <w:lang w:val="uk-UA"/>
        </w:rPr>
        <w:t>310</w:t>
      </w:r>
      <w:r w:rsidR="00FF4C45">
        <w:rPr>
          <w:rFonts w:ascii="Times New Roman" w:hAnsi="Times New Roman" w:cs="Times New Roman"/>
          <w:sz w:val="28"/>
          <w:szCs w:val="28"/>
          <w:lang w:val="uk-UA"/>
        </w:rPr>
        <w:t>,238тис.</w:t>
      </w:r>
      <w:r w:rsidR="00F3072C">
        <w:rPr>
          <w:rFonts w:ascii="Times New Roman" w:hAnsi="Times New Roman" w:cs="Times New Roman"/>
          <w:sz w:val="28"/>
          <w:szCs w:val="28"/>
          <w:lang w:val="uk-UA"/>
        </w:rPr>
        <w:t>грн., та складає 108,16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% до уточненого </w:t>
      </w:r>
      <w:r w:rsidR="00F3072C">
        <w:rPr>
          <w:rFonts w:ascii="Times New Roman" w:hAnsi="Times New Roman" w:cs="Times New Roman"/>
          <w:sz w:val="28"/>
          <w:szCs w:val="28"/>
          <w:lang w:val="uk-UA"/>
        </w:rPr>
        <w:t xml:space="preserve">річного </w:t>
      </w:r>
      <w:r w:rsidRPr="00E7106D">
        <w:rPr>
          <w:rFonts w:ascii="Times New Roman" w:hAnsi="Times New Roman" w:cs="Times New Roman"/>
          <w:sz w:val="28"/>
          <w:szCs w:val="28"/>
          <w:lang w:val="uk-UA"/>
        </w:rPr>
        <w:t>плану</w:t>
      </w:r>
      <w:r w:rsidR="00FF4C45">
        <w:rPr>
          <w:rFonts w:ascii="Times New Roman" w:hAnsi="Times New Roman" w:cs="Times New Roman"/>
          <w:sz w:val="28"/>
          <w:szCs w:val="28"/>
          <w:lang w:val="uk-UA"/>
        </w:rPr>
        <w:t xml:space="preserve"> та до початкового річного плану(11 381,801тис.грн.)</w:t>
      </w:r>
      <w:r w:rsidR="00F3072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3072C" w:rsidRPr="00FA1A62">
        <w:rPr>
          <w:lang w:val="uk-UA"/>
        </w:rPr>
        <w:t xml:space="preserve"> </w:t>
      </w:r>
      <w:r w:rsidR="00F3072C" w:rsidRPr="00F3072C">
        <w:rPr>
          <w:rFonts w:ascii="Times New Roman" w:hAnsi="Times New Roman" w:cs="Times New Roman"/>
          <w:sz w:val="28"/>
          <w:szCs w:val="28"/>
          <w:lang w:val="uk-UA"/>
        </w:rPr>
        <w:t xml:space="preserve">порівняно з </w:t>
      </w:r>
      <w:r w:rsidR="00F3072C">
        <w:rPr>
          <w:rFonts w:ascii="Times New Roman" w:hAnsi="Times New Roman" w:cs="Times New Roman"/>
          <w:sz w:val="28"/>
          <w:szCs w:val="28"/>
          <w:lang w:val="uk-UA"/>
        </w:rPr>
        <w:t>2022 роком</w:t>
      </w:r>
      <w:r w:rsidR="00FA1A62">
        <w:rPr>
          <w:rFonts w:ascii="Times New Roman" w:hAnsi="Times New Roman" w:cs="Times New Roman"/>
          <w:sz w:val="28"/>
          <w:szCs w:val="28"/>
          <w:lang w:val="uk-UA"/>
        </w:rPr>
        <w:t xml:space="preserve"> (9 972,656тис.грн) збільшились  на 23,44</w:t>
      </w:r>
      <w:r w:rsidR="00F3072C" w:rsidRPr="00F3072C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FA1A62">
        <w:rPr>
          <w:rFonts w:ascii="Times New Roman" w:hAnsi="Times New Roman" w:cs="Times New Roman"/>
          <w:sz w:val="28"/>
          <w:szCs w:val="28"/>
          <w:lang w:val="uk-UA"/>
        </w:rPr>
        <w:t xml:space="preserve"> (2 337,582тис.грн.), </w:t>
      </w:r>
      <w:r w:rsidR="00FA1A62" w:rsidRPr="00F3072C">
        <w:rPr>
          <w:rFonts w:ascii="Times New Roman" w:hAnsi="Times New Roman" w:cs="Times New Roman"/>
          <w:sz w:val="28"/>
          <w:szCs w:val="28"/>
          <w:lang w:val="uk-UA"/>
        </w:rPr>
        <w:t xml:space="preserve">порівняно з </w:t>
      </w:r>
      <w:r w:rsidR="00FA1A62">
        <w:rPr>
          <w:rFonts w:ascii="Times New Roman" w:hAnsi="Times New Roman" w:cs="Times New Roman"/>
          <w:sz w:val="28"/>
          <w:szCs w:val="28"/>
          <w:lang w:val="uk-UA"/>
        </w:rPr>
        <w:t>2021 роком (9 905,693тис.грн) збільшились  на 24,27</w:t>
      </w:r>
      <w:r w:rsidR="00FA1A62" w:rsidRPr="00F3072C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FA1A62">
        <w:rPr>
          <w:rFonts w:ascii="Times New Roman" w:hAnsi="Times New Roman" w:cs="Times New Roman"/>
          <w:sz w:val="28"/>
          <w:szCs w:val="28"/>
          <w:lang w:val="uk-UA"/>
        </w:rPr>
        <w:t xml:space="preserve"> (2 404,545тис.грн.)</w:t>
      </w:r>
      <w:r w:rsidR="00FA1A62" w:rsidRPr="00F3072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7B4D" w:rsidRPr="00DE556B" w:rsidRDefault="00347B4D" w:rsidP="00CB0C5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18050300 Єдиний податок з юридичних осіб</w:t>
      </w:r>
    </w:p>
    <w:p w:rsidR="00347B4D" w:rsidRPr="00F3072C" w:rsidRDefault="00347B4D" w:rsidP="00F307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Виконано за </w:t>
      </w:r>
      <w:r w:rsidR="00FA1A62">
        <w:rPr>
          <w:rFonts w:ascii="Times New Roman" w:hAnsi="Times New Roman" w:cs="Times New Roman"/>
          <w:sz w:val="28"/>
          <w:szCs w:val="28"/>
          <w:lang w:val="uk-UA"/>
        </w:rPr>
        <w:t>2023 рік в сумі 644,063тис.</w:t>
      </w:r>
      <w:r w:rsidR="00F3072C">
        <w:rPr>
          <w:rFonts w:ascii="Times New Roman" w:hAnsi="Times New Roman" w:cs="Times New Roman"/>
          <w:sz w:val="28"/>
          <w:szCs w:val="28"/>
          <w:lang w:val="uk-UA"/>
        </w:rPr>
        <w:t>грн., що складає 113,15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% до планових </w:t>
      </w:r>
      <w:r w:rsidR="00F3072C">
        <w:rPr>
          <w:rFonts w:ascii="Times New Roman" w:hAnsi="Times New Roman" w:cs="Times New Roman"/>
          <w:sz w:val="28"/>
          <w:szCs w:val="28"/>
          <w:lang w:val="uk-UA"/>
        </w:rPr>
        <w:t>річних показників</w:t>
      </w:r>
      <w:r w:rsidR="00FA1A62">
        <w:rPr>
          <w:rFonts w:ascii="Times New Roman" w:hAnsi="Times New Roman" w:cs="Times New Roman"/>
          <w:sz w:val="28"/>
          <w:szCs w:val="28"/>
          <w:lang w:val="uk-UA"/>
        </w:rPr>
        <w:t xml:space="preserve"> та початкових річних показників</w:t>
      </w:r>
      <w:r w:rsidR="00F3072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порівняно з 2022 </w:t>
      </w:r>
      <w:r w:rsidR="00B02D32">
        <w:rPr>
          <w:rFonts w:ascii="Times New Roman" w:hAnsi="Times New Roman"/>
          <w:sz w:val="28"/>
          <w:szCs w:val="28"/>
          <w:lang w:val="uk-UA"/>
        </w:rPr>
        <w:t>роком</w:t>
      </w:r>
      <w:r w:rsidR="00FA1A62">
        <w:rPr>
          <w:rFonts w:ascii="Times New Roman" w:hAnsi="Times New Roman"/>
          <w:sz w:val="28"/>
          <w:szCs w:val="28"/>
          <w:lang w:val="uk-UA"/>
        </w:rPr>
        <w:t>(313,309тис.грн)</w:t>
      </w:r>
      <w:r w:rsidR="00F3072C">
        <w:rPr>
          <w:rFonts w:ascii="Times New Roman" w:hAnsi="Times New Roman"/>
          <w:sz w:val="28"/>
          <w:szCs w:val="28"/>
          <w:lang w:val="uk-UA"/>
        </w:rPr>
        <w:t xml:space="preserve"> збільшились  на 105,57</w:t>
      </w:r>
      <w:r>
        <w:rPr>
          <w:rFonts w:ascii="Times New Roman" w:hAnsi="Times New Roman"/>
          <w:sz w:val="28"/>
          <w:szCs w:val="28"/>
          <w:lang w:val="uk-UA"/>
        </w:rPr>
        <w:t>%</w:t>
      </w:r>
      <w:r w:rsidR="00FA1A62">
        <w:rPr>
          <w:rFonts w:ascii="Times New Roman" w:hAnsi="Times New Roman"/>
          <w:sz w:val="28"/>
          <w:szCs w:val="28"/>
          <w:lang w:val="uk-UA"/>
        </w:rPr>
        <w:t>(330,754тис.грн), порівняно з 2021 роком(460,270тис.грн) збільшились  на 39,93%(183,793тис.грн).</w:t>
      </w:r>
    </w:p>
    <w:p w:rsidR="00347B4D" w:rsidRPr="00DE556B" w:rsidRDefault="00347B4D" w:rsidP="003C4C3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18050400 Єдиний податок з фізичних осіб</w:t>
      </w:r>
    </w:p>
    <w:p w:rsidR="00347B4D" w:rsidRDefault="00347B4D" w:rsidP="00C556C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Виконано за </w:t>
      </w:r>
      <w:r w:rsidR="00F3072C">
        <w:rPr>
          <w:rFonts w:ascii="Times New Roman" w:hAnsi="Times New Roman" w:cs="Times New Roman"/>
          <w:sz w:val="28"/>
          <w:szCs w:val="28"/>
          <w:lang w:val="uk-UA"/>
        </w:rPr>
        <w:t>2023 рік в сумі 7</w:t>
      </w:r>
      <w:r w:rsidR="00FA1A6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3072C">
        <w:rPr>
          <w:rFonts w:ascii="Times New Roman" w:hAnsi="Times New Roman" w:cs="Times New Roman"/>
          <w:sz w:val="28"/>
          <w:szCs w:val="28"/>
          <w:lang w:val="uk-UA"/>
        </w:rPr>
        <w:t>131</w:t>
      </w:r>
      <w:r w:rsidR="00FA1A62">
        <w:rPr>
          <w:rFonts w:ascii="Times New Roman" w:hAnsi="Times New Roman" w:cs="Times New Roman"/>
          <w:sz w:val="28"/>
          <w:szCs w:val="28"/>
          <w:lang w:val="uk-UA"/>
        </w:rPr>
        <w:t>,445тис.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грн., </w:t>
      </w:r>
      <w:r w:rsidR="00F3072C">
        <w:rPr>
          <w:rFonts w:ascii="Times New Roman" w:hAnsi="Times New Roman" w:cs="Times New Roman"/>
          <w:sz w:val="28"/>
          <w:szCs w:val="28"/>
          <w:lang w:val="uk-UA"/>
        </w:rPr>
        <w:t>що складає 108,04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% до уточнених планових </w:t>
      </w:r>
      <w:r w:rsidR="00F3072C">
        <w:rPr>
          <w:rFonts w:ascii="Times New Roman" w:hAnsi="Times New Roman" w:cs="Times New Roman"/>
          <w:sz w:val="28"/>
          <w:szCs w:val="28"/>
          <w:lang w:val="uk-UA"/>
        </w:rPr>
        <w:t xml:space="preserve">річних </w:t>
      </w:r>
      <w:r>
        <w:rPr>
          <w:rFonts w:ascii="Times New Roman" w:hAnsi="Times New Roman" w:cs="Times New Roman"/>
          <w:sz w:val="28"/>
          <w:szCs w:val="28"/>
          <w:lang w:val="uk-UA"/>
        </w:rPr>
        <w:t>показників</w:t>
      </w:r>
      <w:r w:rsidR="00FA1A62">
        <w:rPr>
          <w:rFonts w:ascii="Times New Roman" w:hAnsi="Times New Roman" w:cs="Times New Roman"/>
          <w:sz w:val="28"/>
          <w:szCs w:val="28"/>
          <w:lang w:val="uk-UA"/>
        </w:rPr>
        <w:t xml:space="preserve"> та початкових річних показників (6 600,528тис.грн.)</w:t>
      </w:r>
      <w:r>
        <w:rPr>
          <w:rFonts w:ascii="Times New Roman" w:hAnsi="Times New Roman"/>
          <w:sz w:val="28"/>
          <w:szCs w:val="28"/>
          <w:lang w:val="uk-UA"/>
        </w:rPr>
        <w:t xml:space="preserve">, порівняно з 2022 </w:t>
      </w:r>
      <w:r w:rsidR="00B02D32">
        <w:rPr>
          <w:rFonts w:ascii="Times New Roman" w:hAnsi="Times New Roman"/>
          <w:sz w:val="28"/>
          <w:szCs w:val="28"/>
          <w:lang w:val="uk-UA"/>
        </w:rPr>
        <w:t>роком</w:t>
      </w:r>
      <w:r w:rsidR="00FA1A62">
        <w:rPr>
          <w:rFonts w:ascii="Times New Roman" w:hAnsi="Times New Roman"/>
          <w:sz w:val="28"/>
          <w:szCs w:val="28"/>
          <w:lang w:val="uk-UA"/>
        </w:rPr>
        <w:t>(5 388,365тис.грн)</w:t>
      </w:r>
      <w:r w:rsidR="00F3072C">
        <w:rPr>
          <w:rFonts w:ascii="Times New Roman" w:hAnsi="Times New Roman"/>
          <w:sz w:val="28"/>
          <w:szCs w:val="28"/>
          <w:lang w:val="uk-UA"/>
        </w:rPr>
        <w:t xml:space="preserve"> збільшились  на 32,35</w:t>
      </w:r>
      <w:r>
        <w:rPr>
          <w:rFonts w:ascii="Times New Roman" w:hAnsi="Times New Roman"/>
          <w:sz w:val="28"/>
          <w:szCs w:val="28"/>
          <w:lang w:val="uk-UA"/>
        </w:rPr>
        <w:t>%</w:t>
      </w:r>
      <w:r w:rsidR="00B942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1A62">
        <w:rPr>
          <w:rFonts w:ascii="Times New Roman" w:hAnsi="Times New Roman"/>
          <w:sz w:val="28"/>
          <w:szCs w:val="28"/>
          <w:lang w:val="uk-UA"/>
        </w:rPr>
        <w:t>(</w:t>
      </w:r>
      <w:r w:rsidR="00B942FD">
        <w:rPr>
          <w:rFonts w:ascii="Times New Roman" w:hAnsi="Times New Roman"/>
          <w:sz w:val="28"/>
          <w:szCs w:val="28"/>
          <w:lang w:val="uk-UA"/>
        </w:rPr>
        <w:t xml:space="preserve">1 </w:t>
      </w:r>
      <w:r w:rsidR="00FA1A62">
        <w:rPr>
          <w:rFonts w:ascii="Times New Roman" w:hAnsi="Times New Roman"/>
          <w:sz w:val="28"/>
          <w:szCs w:val="28"/>
          <w:lang w:val="uk-UA"/>
        </w:rPr>
        <w:t>743,080тис.грн.), порівняно з 2021 роком (</w:t>
      </w:r>
      <w:r w:rsidR="00B942FD">
        <w:rPr>
          <w:rFonts w:ascii="Times New Roman" w:hAnsi="Times New Roman"/>
          <w:sz w:val="28"/>
          <w:szCs w:val="28"/>
          <w:lang w:val="uk-UA"/>
        </w:rPr>
        <w:t>5 254,921</w:t>
      </w:r>
      <w:r w:rsidR="00FA1A62">
        <w:rPr>
          <w:rFonts w:ascii="Times New Roman" w:hAnsi="Times New Roman"/>
          <w:sz w:val="28"/>
          <w:szCs w:val="28"/>
          <w:lang w:val="uk-UA"/>
        </w:rPr>
        <w:t>тис.грн)</w:t>
      </w:r>
      <w:r w:rsidR="00B942FD">
        <w:rPr>
          <w:rFonts w:ascii="Times New Roman" w:hAnsi="Times New Roman"/>
          <w:sz w:val="28"/>
          <w:szCs w:val="28"/>
          <w:lang w:val="uk-UA"/>
        </w:rPr>
        <w:t xml:space="preserve"> збільшились  на 35,71</w:t>
      </w:r>
      <w:r w:rsidR="00FA1A62">
        <w:rPr>
          <w:rFonts w:ascii="Times New Roman" w:hAnsi="Times New Roman"/>
          <w:sz w:val="28"/>
          <w:szCs w:val="28"/>
          <w:lang w:val="uk-UA"/>
        </w:rPr>
        <w:t>%(</w:t>
      </w:r>
      <w:r w:rsidR="00B942FD">
        <w:rPr>
          <w:rFonts w:ascii="Times New Roman" w:hAnsi="Times New Roman"/>
          <w:sz w:val="28"/>
          <w:szCs w:val="28"/>
          <w:lang w:val="uk-UA"/>
        </w:rPr>
        <w:t>1 876,524</w:t>
      </w:r>
      <w:r w:rsidR="00FA1A62">
        <w:rPr>
          <w:rFonts w:ascii="Times New Roman" w:hAnsi="Times New Roman"/>
          <w:sz w:val="28"/>
          <w:szCs w:val="28"/>
          <w:lang w:val="uk-UA"/>
        </w:rPr>
        <w:t>тис.грн.).</w:t>
      </w:r>
    </w:p>
    <w:p w:rsidR="00347B4D" w:rsidRPr="00DE556B" w:rsidRDefault="00347B4D" w:rsidP="00F3072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18050500 Єдиний податок з сільськогосподарських товаровиробників, у яких частка сільськогосподарського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товаровиробництва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попередній податковий (звітний) рік дорівнює або перевищує 75 відсотків</w:t>
      </w:r>
    </w:p>
    <w:p w:rsidR="00347B4D" w:rsidRDefault="00347B4D" w:rsidP="008C706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E4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Виконано за </w:t>
      </w:r>
      <w:r w:rsidR="00F3072C">
        <w:rPr>
          <w:rFonts w:ascii="Times New Roman" w:hAnsi="Times New Roman" w:cs="Times New Roman"/>
          <w:sz w:val="28"/>
          <w:szCs w:val="28"/>
          <w:lang w:val="uk-UA"/>
        </w:rPr>
        <w:t>2023 рік в сумі 4</w:t>
      </w:r>
      <w:r w:rsidR="00B942F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3072C">
        <w:rPr>
          <w:rFonts w:ascii="Times New Roman" w:hAnsi="Times New Roman" w:cs="Times New Roman"/>
          <w:sz w:val="28"/>
          <w:szCs w:val="28"/>
          <w:lang w:val="uk-UA"/>
        </w:rPr>
        <w:t>534</w:t>
      </w:r>
      <w:r w:rsidR="00B942FD">
        <w:rPr>
          <w:rFonts w:ascii="Times New Roman" w:hAnsi="Times New Roman" w:cs="Times New Roman"/>
          <w:sz w:val="28"/>
          <w:szCs w:val="28"/>
          <w:lang w:val="uk-UA"/>
        </w:rPr>
        <w:t>,730тис.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грн., </w:t>
      </w:r>
      <w:r w:rsidR="00F3072C">
        <w:rPr>
          <w:rFonts w:ascii="Times New Roman" w:hAnsi="Times New Roman" w:cs="Times New Roman"/>
          <w:sz w:val="28"/>
          <w:szCs w:val="28"/>
          <w:lang w:val="uk-UA"/>
        </w:rPr>
        <w:t>що складає 107,66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% до уточнених планових </w:t>
      </w:r>
      <w:r w:rsidR="00B02D32">
        <w:rPr>
          <w:rFonts w:ascii="Times New Roman" w:hAnsi="Times New Roman" w:cs="Times New Roman"/>
          <w:sz w:val="28"/>
          <w:szCs w:val="28"/>
          <w:lang w:val="uk-UA"/>
        </w:rPr>
        <w:t>річних показників</w:t>
      </w:r>
      <w:r w:rsidR="00B942FD">
        <w:rPr>
          <w:rFonts w:ascii="Times New Roman" w:hAnsi="Times New Roman" w:cs="Times New Roman"/>
          <w:sz w:val="28"/>
          <w:szCs w:val="28"/>
          <w:lang w:val="uk-UA"/>
        </w:rPr>
        <w:t xml:space="preserve"> та до початкових річних показників(4 212,043тис.грн.)</w:t>
      </w:r>
      <w:r w:rsidR="00B02D3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порівняно з 2022 </w:t>
      </w:r>
      <w:r w:rsidR="00B02D32">
        <w:rPr>
          <w:rFonts w:ascii="Times New Roman" w:hAnsi="Times New Roman"/>
          <w:sz w:val="28"/>
          <w:szCs w:val="28"/>
          <w:lang w:val="uk-UA"/>
        </w:rPr>
        <w:t>роком</w:t>
      </w:r>
      <w:r w:rsidR="00B942FD">
        <w:rPr>
          <w:rFonts w:ascii="Times New Roman" w:hAnsi="Times New Roman"/>
          <w:sz w:val="28"/>
          <w:szCs w:val="28"/>
          <w:lang w:val="uk-UA"/>
        </w:rPr>
        <w:t>(4 270,982тис.грн.)</w:t>
      </w:r>
      <w:r>
        <w:rPr>
          <w:rFonts w:ascii="Times New Roman" w:hAnsi="Times New Roman"/>
          <w:sz w:val="28"/>
          <w:szCs w:val="28"/>
          <w:lang w:val="uk-UA"/>
        </w:rPr>
        <w:t xml:space="preserve"> збільшили</w:t>
      </w:r>
      <w:r w:rsidR="00B02D32">
        <w:rPr>
          <w:rFonts w:ascii="Times New Roman" w:hAnsi="Times New Roman"/>
          <w:sz w:val="28"/>
          <w:szCs w:val="28"/>
          <w:lang w:val="uk-UA"/>
        </w:rPr>
        <w:t>сь  на 6,18</w:t>
      </w:r>
      <w:r>
        <w:rPr>
          <w:rFonts w:ascii="Times New Roman" w:hAnsi="Times New Roman"/>
          <w:sz w:val="28"/>
          <w:szCs w:val="28"/>
          <w:lang w:val="uk-UA"/>
        </w:rPr>
        <w:t>%</w:t>
      </w:r>
      <w:r w:rsidR="00B942FD">
        <w:rPr>
          <w:rFonts w:ascii="Times New Roman" w:hAnsi="Times New Roman"/>
          <w:sz w:val="28"/>
          <w:szCs w:val="28"/>
          <w:lang w:val="uk-UA"/>
        </w:rPr>
        <w:t xml:space="preserve"> (263,748тис.грн.), порівняно з 2021 роком (4 190,502тис.грн.) збільшились  на 8,21% (344,288тис.грн.).</w:t>
      </w:r>
    </w:p>
    <w:p w:rsidR="00347B4D" w:rsidRDefault="00347B4D" w:rsidP="00EC02F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21010300 Частина чистого прибутку (доходу) державних або комунальних унітарних підприємств та їх об’</w:t>
      </w:r>
      <w:r w:rsidRPr="00231016">
        <w:rPr>
          <w:rFonts w:ascii="Times New Roman" w:hAnsi="Times New Roman" w:cs="Times New Roman"/>
          <w:b/>
          <w:sz w:val="28"/>
          <w:szCs w:val="28"/>
          <w:lang w:val="uk-UA"/>
        </w:rPr>
        <w:t>єднань, що вилучається до відповідного бюджету, та дивіден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Pr="00231016">
        <w:rPr>
          <w:rFonts w:ascii="Times New Roman" w:hAnsi="Times New Roman" w:cs="Times New Roman"/>
          <w:b/>
          <w:sz w:val="28"/>
          <w:szCs w:val="28"/>
          <w:lang w:val="uk-UA"/>
        </w:rPr>
        <w:t>и 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дохід</w:t>
      </w:r>
      <w:r w:rsidRPr="00231016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 нараховані на акції (частки) господарських товариств, у статутних капіталах яких є державна або комунальна власність</w:t>
      </w:r>
    </w:p>
    <w:p w:rsidR="00377D83" w:rsidRDefault="00347B4D" w:rsidP="00377D8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7921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097921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097921">
        <w:rPr>
          <w:rFonts w:ascii="Times New Roman" w:hAnsi="Times New Roman" w:cs="Times New Roman"/>
          <w:sz w:val="28"/>
          <w:szCs w:val="28"/>
        </w:rPr>
        <w:t xml:space="preserve"> ТГ </w:t>
      </w:r>
      <w:proofErr w:type="spellStart"/>
      <w:r w:rsidRPr="00097921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Pr="00097921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мунальне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ідприємство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«Надія</w:t>
      </w:r>
      <w:r w:rsidR="00B02D32">
        <w:rPr>
          <w:rFonts w:ascii="Times New Roman" w:hAnsi="Times New Roman" w:cs="Times New Roman"/>
          <w:sz w:val="28"/>
          <w:szCs w:val="28"/>
          <w:lang w:val="uk-UA"/>
        </w:rPr>
        <w:t>». Надходження складають 11</w:t>
      </w:r>
      <w:r w:rsidR="00377D83">
        <w:rPr>
          <w:rFonts w:ascii="Times New Roman" w:hAnsi="Times New Roman" w:cs="Times New Roman"/>
          <w:sz w:val="28"/>
          <w:szCs w:val="28"/>
          <w:lang w:val="uk-UA"/>
        </w:rPr>
        <w:t>,267тис.</w:t>
      </w:r>
      <w:r w:rsidR="00B02D32">
        <w:rPr>
          <w:rFonts w:ascii="Times New Roman" w:hAnsi="Times New Roman" w:cs="Times New Roman"/>
          <w:sz w:val="28"/>
          <w:szCs w:val="28"/>
          <w:lang w:val="uk-UA"/>
        </w:rPr>
        <w:t>грн., та 477,40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% до уточненого </w:t>
      </w:r>
      <w:r w:rsidR="00B02D32">
        <w:rPr>
          <w:rFonts w:ascii="Times New Roman" w:hAnsi="Times New Roman" w:cs="Times New Roman"/>
          <w:sz w:val="28"/>
          <w:szCs w:val="28"/>
          <w:lang w:val="uk-UA"/>
        </w:rPr>
        <w:t>річного</w:t>
      </w:r>
      <w:r w:rsidR="00B6112A">
        <w:rPr>
          <w:rFonts w:ascii="Times New Roman" w:hAnsi="Times New Roman" w:cs="Times New Roman"/>
          <w:sz w:val="28"/>
          <w:szCs w:val="28"/>
          <w:lang w:val="uk-UA"/>
        </w:rPr>
        <w:t xml:space="preserve"> плану</w:t>
      </w:r>
      <w:r w:rsidR="00377D83" w:rsidRPr="00377D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7D83">
        <w:rPr>
          <w:rFonts w:ascii="Times New Roman" w:hAnsi="Times New Roman" w:cs="Times New Roman"/>
          <w:sz w:val="28"/>
          <w:szCs w:val="28"/>
          <w:lang w:val="uk-UA"/>
        </w:rPr>
        <w:t>та до початкових річних показників (2,360тис.грн.)</w:t>
      </w:r>
      <w:r w:rsidR="00B6112A">
        <w:rPr>
          <w:rFonts w:ascii="Times New Roman" w:hAnsi="Times New Roman"/>
          <w:sz w:val="28"/>
          <w:szCs w:val="28"/>
          <w:lang w:val="uk-UA"/>
        </w:rPr>
        <w:t>, порівняно з 2022 роком</w:t>
      </w:r>
      <w:r w:rsidR="00377D83">
        <w:rPr>
          <w:rFonts w:ascii="Times New Roman" w:hAnsi="Times New Roman"/>
          <w:sz w:val="28"/>
          <w:szCs w:val="28"/>
          <w:lang w:val="uk-UA"/>
        </w:rPr>
        <w:t xml:space="preserve"> (2,220тис.грн.)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112A">
        <w:rPr>
          <w:rFonts w:ascii="Times New Roman" w:hAnsi="Times New Roman"/>
          <w:sz w:val="28"/>
          <w:szCs w:val="28"/>
          <w:lang w:val="uk-UA"/>
        </w:rPr>
        <w:t>збільшилися</w:t>
      </w:r>
      <w:r w:rsidR="00377D83">
        <w:rPr>
          <w:rFonts w:ascii="Times New Roman" w:hAnsi="Times New Roman"/>
          <w:sz w:val="28"/>
          <w:szCs w:val="28"/>
          <w:lang w:val="uk-UA"/>
        </w:rPr>
        <w:t xml:space="preserve">  на 407,51</w:t>
      </w:r>
      <w:r>
        <w:rPr>
          <w:rFonts w:ascii="Times New Roman" w:hAnsi="Times New Roman"/>
          <w:sz w:val="28"/>
          <w:szCs w:val="28"/>
          <w:lang w:val="uk-UA"/>
        </w:rPr>
        <w:t>%</w:t>
      </w:r>
      <w:r w:rsidR="00377D83">
        <w:rPr>
          <w:rFonts w:ascii="Times New Roman" w:hAnsi="Times New Roman"/>
          <w:sz w:val="28"/>
          <w:szCs w:val="28"/>
          <w:lang w:val="uk-UA"/>
        </w:rPr>
        <w:t>(9,047тис.грн.), порівняно з 2021 роком (0,713тис.грн.) збільшилися</w:t>
      </w:r>
      <w:r w:rsidR="00CB766F">
        <w:rPr>
          <w:rFonts w:ascii="Times New Roman" w:hAnsi="Times New Roman"/>
          <w:sz w:val="28"/>
          <w:szCs w:val="28"/>
          <w:lang w:val="uk-UA"/>
        </w:rPr>
        <w:t xml:space="preserve">  на 1480,22</w:t>
      </w:r>
      <w:r w:rsidR="00377D83">
        <w:rPr>
          <w:rFonts w:ascii="Times New Roman" w:hAnsi="Times New Roman"/>
          <w:sz w:val="28"/>
          <w:szCs w:val="28"/>
          <w:lang w:val="uk-UA"/>
        </w:rPr>
        <w:t>%(</w:t>
      </w:r>
      <w:r w:rsidR="00CB766F">
        <w:rPr>
          <w:rFonts w:ascii="Times New Roman" w:hAnsi="Times New Roman"/>
          <w:sz w:val="28"/>
          <w:szCs w:val="28"/>
          <w:lang w:val="uk-UA"/>
        </w:rPr>
        <w:t>10,554</w:t>
      </w:r>
      <w:r w:rsidR="00377D83">
        <w:rPr>
          <w:rFonts w:ascii="Times New Roman" w:hAnsi="Times New Roman"/>
          <w:sz w:val="28"/>
          <w:szCs w:val="28"/>
          <w:lang w:val="uk-UA"/>
        </w:rPr>
        <w:t>тис.грн.).</w:t>
      </w:r>
    </w:p>
    <w:p w:rsidR="00347B4D" w:rsidRDefault="00347B4D" w:rsidP="00EC02F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7B4D" w:rsidRPr="00EC02F6" w:rsidRDefault="00347B4D" w:rsidP="00EC02F6">
      <w:pPr>
        <w:pStyle w:val="a3"/>
        <w:jc w:val="both"/>
        <w:rPr>
          <w:rFonts w:ascii="Times New Roman" w:hAnsi="Times New Roman" w:cs="Times New Roman"/>
        </w:rPr>
      </w:pPr>
      <w:r w:rsidRPr="00EC02F6">
        <w:rPr>
          <w:rFonts w:ascii="Times New Roman" w:hAnsi="Times New Roman" w:cs="Times New Roman"/>
          <w:b/>
          <w:sz w:val="28"/>
          <w:szCs w:val="28"/>
          <w:lang w:val="uk-UA"/>
        </w:rPr>
        <w:t>21080900</w:t>
      </w:r>
      <w:r w:rsidRPr="00EC02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C02F6">
        <w:rPr>
          <w:rFonts w:ascii="Times New Roman" w:hAnsi="Times New Roman" w:cs="Times New Roman"/>
          <w:b/>
          <w:sz w:val="28"/>
          <w:szCs w:val="28"/>
        </w:rPr>
        <w:t>Штрафні</w:t>
      </w:r>
      <w:proofErr w:type="spellEnd"/>
      <w:r w:rsidRPr="00EC02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02F6">
        <w:rPr>
          <w:rFonts w:ascii="Times New Roman" w:hAnsi="Times New Roman" w:cs="Times New Roman"/>
          <w:b/>
          <w:sz w:val="28"/>
          <w:szCs w:val="28"/>
        </w:rPr>
        <w:t>санкції</w:t>
      </w:r>
      <w:proofErr w:type="spellEnd"/>
      <w:r w:rsidRPr="00EC02F6">
        <w:rPr>
          <w:rFonts w:ascii="Times New Roman" w:hAnsi="Times New Roman" w:cs="Times New Roman"/>
          <w:b/>
          <w:sz w:val="28"/>
          <w:szCs w:val="28"/>
        </w:rPr>
        <w:t xml:space="preserve"> за </w:t>
      </w:r>
      <w:proofErr w:type="spellStart"/>
      <w:r w:rsidRPr="00EC02F6">
        <w:rPr>
          <w:rFonts w:ascii="Times New Roman" w:hAnsi="Times New Roman" w:cs="Times New Roman"/>
          <w:b/>
          <w:sz w:val="28"/>
          <w:szCs w:val="28"/>
        </w:rPr>
        <w:t>порушення</w:t>
      </w:r>
      <w:proofErr w:type="spellEnd"/>
      <w:r w:rsidRPr="00EC02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02F6">
        <w:rPr>
          <w:rFonts w:ascii="Times New Roman" w:hAnsi="Times New Roman" w:cs="Times New Roman"/>
          <w:b/>
          <w:sz w:val="28"/>
          <w:szCs w:val="28"/>
        </w:rPr>
        <w:t>законодавства</w:t>
      </w:r>
      <w:proofErr w:type="spellEnd"/>
      <w:r w:rsidRPr="00EC02F6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EC02F6">
        <w:rPr>
          <w:rFonts w:ascii="Times New Roman" w:hAnsi="Times New Roman" w:cs="Times New Roman"/>
          <w:b/>
          <w:sz w:val="28"/>
          <w:szCs w:val="28"/>
        </w:rPr>
        <w:t>патентування</w:t>
      </w:r>
      <w:proofErr w:type="spellEnd"/>
      <w:r w:rsidRPr="00EC02F6">
        <w:rPr>
          <w:rFonts w:ascii="Times New Roman" w:hAnsi="Times New Roman" w:cs="Times New Roman"/>
          <w:b/>
          <w:sz w:val="28"/>
          <w:szCs w:val="28"/>
        </w:rPr>
        <w:t xml:space="preserve">, за </w:t>
      </w:r>
      <w:proofErr w:type="spellStart"/>
      <w:r w:rsidRPr="00EC02F6">
        <w:rPr>
          <w:rFonts w:ascii="Times New Roman" w:hAnsi="Times New Roman" w:cs="Times New Roman"/>
          <w:b/>
          <w:sz w:val="28"/>
          <w:szCs w:val="28"/>
        </w:rPr>
        <w:t>порушення</w:t>
      </w:r>
      <w:proofErr w:type="spellEnd"/>
      <w:r w:rsidRPr="00EC02F6">
        <w:rPr>
          <w:rFonts w:ascii="Times New Roman" w:hAnsi="Times New Roman" w:cs="Times New Roman"/>
          <w:b/>
          <w:sz w:val="28"/>
          <w:szCs w:val="28"/>
        </w:rPr>
        <w:t xml:space="preserve"> норм </w:t>
      </w:r>
      <w:proofErr w:type="spellStart"/>
      <w:r w:rsidRPr="00EC02F6">
        <w:rPr>
          <w:rFonts w:ascii="Times New Roman" w:hAnsi="Times New Roman" w:cs="Times New Roman"/>
          <w:b/>
          <w:sz w:val="28"/>
          <w:szCs w:val="28"/>
        </w:rPr>
        <w:t>регулювання</w:t>
      </w:r>
      <w:proofErr w:type="spellEnd"/>
      <w:r w:rsidRPr="00EC02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02F6">
        <w:rPr>
          <w:rFonts w:ascii="Times New Roman" w:hAnsi="Times New Roman" w:cs="Times New Roman"/>
          <w:b/>
          <w:sz w:val="28"/>
          <w:szCs w:val="28"/>
        </w:rPr>
        <w:t>обігу</w:t>
      </w:r>
      <w:proofErr w:type="spellEnd"/>
      <w:r w:rsidRPr="00EC02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02F6">
        <w:rPr>
          <w:rFonts w:ascii="Times New Roman" w:hAnsi="Times New Roman" w:cs="Times New Roman"/>
          <w:b/>
          <w:sz w:val="28"/>
          <w:szCs w:val="28"/>
        </w:rPr>
        <w:t>готівки</w:t>
      </w:r>
      <w:proofErr w:type="spellEnd"/>
      <w:r w:rsidRPr="00EC02F6">
        <w:rPr>
          <w:rFonts w:ascii="Times New Roman" w:hAnsi="Times New Roman" w:cs="Times New Roman"/>
          <w:b/>
          <w:sz w:val="28"/>
          <w:szCs w:val="28"/>
        </w:rPr>
        <w:t xml:space="preserve"> та про </w:t>
      </w:r>
      <w:proofErr w:type="spellStart"/>
      <w:r w:rsidRPr="00EC02F6">
        <w:rPr>
          <w:rFonts w:ascii="Times New Roman" w:hAnsi="Times New Roman" w:cs="Times New Roman"/>
          <w:b/>
          <w:sz w:val="28"/>
          <w:szCs w:val="28"/>
        </w:rPr>
        <w:t>застосування</w:t>
      </w:r>
      <w:proofErr w:type="spellEnd"/>
      <w:r w:rsidRPr="00EC02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02F6">
        <w:rPr>
          <w:rFonts w:ascii="Times New Roman" w:hAnsi="Times New Roman" w:cs="Times New Roman"/>
          <w:b/>
          <w:sz w:val="28"/>
          <w:szCs w:val="28"/>
        </w:rPr>
        <w:t>реєстраторів</w:t>
      </w:r>
      <w:proofErr w:type="spellEnd"/>
      <w:r w:rsidRPr="00EC02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02F6">
        <w:rPr>
          <w:rFonts w:ascii="Times New Roman" w:hAnsi="Times New Roman" w:cs="Times New Roman"/>
          <w:b/>
          <w:sz w:val="28"/>
          <w:szCs w:val="28"/>
        </w:rPr>
        <w:t>розрахункових</w:t>
      </w:r>
      <w:proofErr w:type="spellEnd"/>
      <w:r w:rsidRPr="00EC02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02F6">
        <w:rPr>
          <w:rFonts w:ascii="Times New Roman" w:hAnsi="Times New Roman" w:cs="Times New Roman"/>
          <w:b/>
          <w:sz w:val="28"/>
          <w:szCs w:val="28"/>
        </w:rPr>
        <w:t>операцій</w:t>
      </w:r>
      <w:proofErr w:type="spellEnd"/>
      <w:r w:rsidRPr="00EC02F6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EC02F6">
        <w:rPr>
          <w:rFonts w:ascii="Times New Roman" w:hAnsi="Times New Roman" w:cs="Times New Roman"/>
          <w:b/>
          <w:sz w:val="28"/>
          <w:szCs w:val="28"/>
        </w:rPr>
        <w:t>сфері</w:t>
      </w:r>
      <w:proofErr w:type="spellEnd"/>
      <w:r w:rsidRPr="00EC02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02F6">
        <w:rPr>
          <w:rFonts w:ascii="Times New Roman" w:hAnsi="Times New Roman" w:cs="Times New Roman"/>
          <w:b/>
          <w:sz w:val="28"/>
          <w:szCs w:val="28"/>
        </w:rPr>
        <w:t>торгівлі</w:t>
      </w:r>
      <w:proofErr w:type="spellEnd"/>
      <w:r w:rsidRPr="00EC02F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C02F6">
        <w:rPr>
          <w:rFonts w:ascii="Times New Roman" w:hAnsi="Times New Roman" w:cs="Times New Roman"/>
          <w:b/>
          <w:sz w:val="28"/>
          <w:szCs w:val="28"/>
        </w:rPr>
        <w:t>громадського</w:t>
      </w:r>
      <w:proofErr w:type="spellEnd"/>
      <w:r w:rsidRPr="00EC02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02F6">
        <w:rPr>
          <w:rFonts w:ascii="Times New Roman" w:hAnsi="Times New Roman" w:cs="Times New Roman"/>
          <w:b/>
          <w:sz w:val="28"/>
          <w:szCs w:val="28"/>
        </w:rPr>
        <w:t>харчування</w:t>
      </w:r>
      <w:proofErr w:type="spellEnd"/>
      <w:r w:rsidRPr="00EC02F6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EC02F6">
        <w:rPr>
          <w:rFonts w:ascii="Times New Roman" w:hAnsi="Times New Roman" w:cs="Times New Roman"/>
          <w:b/>
          <w:sz w:val="28"/>
          <w:szCs w:val="28"/>
        </w:rPr>
        <w:t>послуг</w:t>
      </w:r>
      <w:proofErr w:type="spellEnd"/>
      <w:r w:rsidRPr="00EC02F6">
        <w:rPr>
          <w:rFonts w:ascii="Times New Roman" w:hAnsi="Times New Roman" w:cs="Times New Roman"/>
        </w:rPr>
        <w:t> </w:t>
      </w:r>
    </w:p>
    <w:p w:rsidR="00347B4D" w:rsidRPr="00BC454E" w:rsidRDefault="00347B4D" w:rsidP="00CB0C5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Виконано в сумі 5 100,00грн. дані надходження не заплановані на 2023 рік.</w:t>
      </w:r>
    </w:p>
    <w:p w:rsidR="00347B4D" w:rsidRDefault="00347B4D" w:rsidP="00CB0C5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507A7">
        <w:rPr>
          <w:rFonts w:ascii="Times New Roman" w:hAnsi="Times New Roman"/>
          <w:b/>
          <w:sz w:val="28"/>
          <w:szCs w:val="28"/>
          <w:lang w:val="uk-UA"/>
        </w:rPr>
        <w:t>2108</w:t>
      </w:r>
      <w:r>
        <w:rPr>
          <w:rFonts w:ascii="Times New Roman" w:hAnsi="Times New Roman"/>
          <w:b/>
          <w:sz w:val="28"/>
          <w:szCs w:val="28"/>
          <w:lang w:val="uk-UA"/>
        </w:rPr>
        <w:t>11</w:t>
      </w:r>
      <w:r w:rsidRPr="000507A7">
        <w:rPr>
          <w:rFonts w:ascii="Times New Roman" w:hAnsi="Times New Roman"/>
          <w:b/>
          <w:sz w:val="28"/>
          <w:szCs w:val="28"/>
          <w:lang w:val="uk-UA"/>
        </w:rPr>
        <w:t xml:space="preserve">00 Адміністративні штрафи та інші санкції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47B4D" w:rsidRDefault="003C3552" w:rsidP="00844647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Виконано в сумі 52,344тис.</w:t>
      </w:r>
      <w:r w:rsidR="00347B4D">
        <w:rPr>
          <w:rFonts w:ascii="Times New Roman" w:hAnsi="Times New Roman"/>
          <w:sz w:val="28"/>
          <w:szCs w:val="28"/>
          <w:lang w:val="uk-UA"/>
        </w:rPr>
        <w:t xml:space="preserve">грн.,  </w:t>
      </w:r>
      <w:r w:rsidR="00A31E1C">
        <w:rPr>
          <w:rFonts w:ascii="Times New Roman" w:hAnsi="Times New Roman"/>
          <w:sz w:val="28"/>
          <w:szCs w:val="28"/>
          <w:lang w:val="uk-UA"/>
        </w:rPr>
        <w:t>що</w:t>
      </w:r>
      <w:r w:rsidR="00347B4D">
        <w:rPr>
          <w:rFonts w:ascii="Times New Roman" w:hAnsi="Times New Roman"/>
          <w:sz w:val="28"/>
          <w:szCs w:val="28"/>
          <w:lang w:val="uk-UA"/>
        </w:rPr>
        <w:t xml:space="preserve"> склада</w:t>
      </w:r>
      <w:r w:rsidR="00A31E1C">
        <w:rPr>
          <w:rFonts w:ascii="Times New Roman" w:hAnsi="Times New Roman"/>
          <w:sz w:val="28"/>
          <w:szCs w:val="28"/>
          <w:lang w:val="uk-UA"/>
        </w:rPr>
        <w:t>є 106,92</w:t>
      </w:r>
      <w:r w:rsidR="00347B4D">
        <w:rPr>
          <w:rFonts w:ascii="Times New Roman" w:hAnsi="Times New Roman"/>
          <w:sz w:val="28"/>
          <w:szCs w:val="28"/>
          <w:lang w:val="uk-UA"/>
        </w:rPr>
        <w:t xml:space="preserve">% до </w:t>
      </w:r>
      <w:r w:rsidR="00A31E1C">
        <w:rPr>
          <w:rFonts w:ascii="Times New Roman" w:hAnsi="Times New Roman"/>
          <w:sz w:val="28"/>
          <w:szCs w:val="28"/>
          <w:lang w:val="uk-UA"/>
        </w:rPr>
        <w:t>уточненого річного плану</w:t>
      </w:r>
      <w:r>
        <w:rPr>
          <w:rFonts w:ascii="Times New Roman" w:hAnsi="Times New Roman"/>
          <w:sz w:val="28"/>
          <w:szCs w:val="28"/>
          <w:lang w:val="uk-UA"/>
        </w:rPr>
        <w:t xml:space="preserve">(48,956тис.грн.) та 436,93% до </w:t>
      </w:r>
      <w:r>
        <w:rPr>
          <w:rFonts w:ascii="Times New Roman" w:hAnsi="Times New Roman" w:cs="Times New Roman"/>
          <w:sz w:val="28"/>
          <w:szCs w:val="28"/>
          <w:lang w:val="uk-UA"/>
        </w:rPr>
        <w:t>початкових річних показників (11,980тис.грн.)</w:t>
      </w:r>
      <w:r w:rsidR="00347B4D">
        <w:rPr>
          <w:rFonts w:ascii="Times New Roman" w:hAnsi="Times New Roman"/>
          <w:sz w:val="28"/>
          <w:szCs w:val="28"/>
          <w:lang w:val="uk-UA"/>
        </w:rPr>
        <w:t xml:space="preserve">, порівняно з 2022 </w:t>
      </w:r>
      <w:r w:rsidR="00784634">
        <w:rPr>
          <w:rFonts w:ascii="Times New Roman" w:hAnsi="Times New Roman"/>
          <w:sz w:val="28"/>
          <w:szCs w:val="28"/>
          <w:lang w:val="uk-UA"/>
        </w:rPr>
        <w:t>роком</w:t>
      </w:r>
      <w:r>
        <w:rPr>
          <w:rFonts w:ascii="Times New Roman" w:hAnsi="Times New Roman"/>
          <w:sz w:val="28"/>
          <w:szCs w:val="28"/>
          <w:lang w:val="uk-UA"/>
        </w:rPr>
        <w:t xml:space="preserve"> (10,394тис.грн)</w:t>
      </w:r>
      <w:r w:rsidR="00A31E1C">
        <w:rPr>
          <w:rFonts w:ascii="Times New Roman" w:hAnsi="Times New Roman"/>
          <w:sz w:val="28"/>
          <w:szCs w:val="28"/>
          <w:lang w:val="uk-UA"/>
        </w:rPr>
        <w:t xml:space="preserve"> збільшились  на 403,59</w:t>
      </w:r>
      <w:r w:rsidR="00347B4D">
        <w:rPr>
          <w:rFonts w:ascii="Times New Roman" w:hAnsi="Times New Roman"/>
          <w:sz w:val="28"/>
          <w:szCs w:val="28"/>
          <w:lang w:val="uk-UA"/>
        </w:rPr>
        <w:t>%</w:t>
      </w:r>
      <w:r>
        <w:rPr>
          <w:rFonts w:ascii="Times New Roman" w:hAnsi="Times New Roman"/>
          <w:sz w:val="28"/>
          <w:szCs w:val="28"/>
          <w:lang w:val="uk-UA"/>
        </w:rPr>
        <w:t xml:space="preserve"> (41,950тис.грн.), порівняно з 2021 роком (10,376тис.грн) збільшились  на 404,47% (41,968тис.грн.). </w:t>
      </w:r>
      <w:r w:rsidR="00347B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84634" w:rsidRPr="00784634">
        <w:rPr>
          <w:rFonts w:ascii="Times New Roman" w:hAnsi="Times New Roman"/>
          <w:sz w:val="28"/>
          <w:szCs w:val="28"/>
          <w:lang w:val="uk-UA"/>
        </w:rPr>
        <w:t xml:space="preserve">Перевиконання  пов’язане із </w:t>
      </w:r>
      <w:r w:rsidR="00CB766F">
        <w:rPr>
          <w:rFonts w:ascii="Times New Roman" w:hAnsi="Times New Roman"/>
          <w:sz w:val="28"/>
          <w:szCs w:val="28"/>
          <w:lang w:val="uk-UA"/>
        </w:rPr>
        <w:t>збільшенням порушен</w:t>
      </w:r>
      <w:r w:rsidR="00784634">
        <w:rPr>
          <w:rFonts w:ascii="Times New Roman" w:hAnsi="Times New Roman"/>
          <w:sz w:val="28"/>
          <w:szCs w:val="28"/>
          <w:lang w:val="uk-UA"/>
        </w:rPr>
        <w:t>ь</w:t>
      </w:r>
      <w:r w:rsidR="00347B4D">
        <w:rPr>
          <w:rFonts w:ascii="Times New Roman" w:hAnsi="Times New Roman"/>
          <w:sz w:val="28"/>
          <w:szCs w:val="28"/>
          <w:lang w:val="uk-UA"/>
        </w:rPr>
        <w:t xml:space="preserve"> у правилах благоустрою та нехтування правил дорожнього руху. </w:t>
      </w:r>
    </w:p>
    <w:p w:rsidR="00347B4D" w:rsidRDefault="00347B4D" w:rsidP="00513C97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507A7">
        <w:rPr>
          <w:rFonts w:ascii="Times New Roman" w:hAnsi="Times New Roman"/>
          <w:b/>
          <w:sz w:val="28"/>
          <w:szCs w:val="28"/>
          <w:lang w:val="uk-UA"/>
        </w:rPr>
        <w:t>21081500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Адміністративні штрафи та штрафні санкції за порушення законодавства у сфері виробництва та обігу алкогольних напоїв та тютюнових виробів</w:t>
      </w:r>
    </w:p>
    <w:p w:rsidR="00347B4D" w:rsidRDefault="00347B4D" w:rsidP="00CB0C5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3C3552">
        <w:rPr>
          <w:rFonts w:ascii="Times New Roman" w:hAnsi="Times New Roman"/>
          <w:sz w:val="28"/>
          <w:szCs w:val="28"/>
          <w:lang w:val="uk-UA"/>
        </w:rPr>
        <w:t>Виконано в сумі 132,447тис.</w:t>
      </w:r>
      <w:r>
        <w:rPr>
          <w:rFonts w:ascii="Times New Roman" w:hAnsi="Times New Roman"/>
          <w:sz w:val="28"/>
          <w:szCs w:val="28"/>
          <w:lang w:val="uk-UA"/>
        </w:rPr>
        <w:t xml:space="preserve">грн.,  </w:t>
      </w:r>
      <w:r w:rsidR="00A31E1C">
        <w:rPr>
          <w:rFonts w:ascii="Times New Roman" w:hAnsi="Times New Roman"/>
          <w:sz w:val="28"/>
          <w:szCs w:val="28"/>
          <w:lang w:val="uk-UA"/>
        </w:rPr>
        <w:t>що становить 389,55</w:t>
      </w:r>
      <w:r>
        <w:rPr>
          <w:rFonts w:ascii="Times New Roman" w:hAnsi="Times New Roman"/>
          <w:sz w:val="28"/>
          <w:szCs w:val="28"/>
          <w:lang w:val="uk-UA"/>
        </w:rPr>
        <w:t xml:space="preserve">% до </w:t>
      </w:r>
      <w:r w:rsidR="00A31E1C">
        <w:rPr>
          <w:rFonts w:ascii="Times New Roman" w:hAnsi="Times New Roman"/>
          <w:sz w:val="28"/>
          <w:szCs w:val="28"/>
          <w:lang w:val="uk-UA"/>
        </w:rPr>
        <w:t xml:space="preserve">уточненого річного </w:t>
      </w:r>
      <w:r>
        <w:rPr>
          <w:rFonts w:ascii="Times New Roman" w:hAnsi="Times New Roman"/>
          <w:sz w:val="28"/>
          <w:szCs w:val="28"/>
          <w:lang w:val="uk-UA"/>
        </w:rPr>
        <w:t>плану</w:t>
      </w:r>
      <w:r w:rsidR="003C3552">
        <w:rPr>
          <w:rFonts w:ascii="Times New Roman" w:hAnsi="Times New Roman"/>
          <w:sz w:val="28"/>
          <w:szCs w:val="28"/>
          <w:lang w:val="uk-UA"/>
        </w:rPr>
        <w:t xml:space="preserve"> (34,000тис.грн.) та </w:t>
      </w:r>
      <w:r w:rsidR="00CC36CC">
        <w:rPr>
          <w:rFonts w:ascii="Times New Roman" w:hAnsi="Times New Roman"/>
          <w:sz w:val="28"/>
          <w:szCs w:val="28"/>
          <w:lang w:val="uk-UA"/>
        </w:rPr>
        <w:t xml:space="preserve">439,73% </w:t>
      </w:r>
      <w:r w:rsidR="003C3552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3C3552">
        <w:rPr>
          <w:rFonts w:ascii="Times New Roman" w:hAnsi="Times New Roman" w:cs="Times New Roman"/>
          <w:sz w:val="28"/>
          <w:szCs w:val="28"/>
          <w:lang w:val="uk-UA"/>
        </w:rPr>
        <w:t>початкового річного плану(</w:t>
      </w:r>
      <w:r w:rsidR="00CC36CC">
        <w:rPr>
          <w:rFonts w:ascii="Times New Roman" w:hAnsi="Times New Roman" w:cs="Times New Roman"/>
          <w:sz w:val="28"/>
          <w:szCs w:val="28"/>
          <w:lang w:val="uk-UA"/>
        </w:rPr>
        <w:t>30,120тис.грн</w:t>
      </w:r>
      <w:r w:rsidR="003C355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31E1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31E1C" w:rsidRPr="00564B9E">
        <w:rPr>
          <w:rFonts w:ascii="Times New Roman" w:hAnsi="Times New Roman"/>
          <w:sz w:val="28"/>
          <w:szCs w:val="28"/>
          <w:lang w:val="uk-UA"/>
        </w:rPr>
        <w:t>порівняно з 2022 роком</w:t>
      </w:r>
      <w:r w:rsidR="00CC36CC">
        <w:rPr>
          <w:rFonts w:ascii="Times New Roman" w:hAnsi="Times New Roman"/>
          <w:sz w:val="28"/>
          <w:szCs w:val="28"/>
          <w:lang w:val="uk-UA"/>
        </w:rPr>
        <w:t>(10,000тис.грн.)</w:t>
      </w:r>
      <w:r w:rsidRPr="00564B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1E1C" w:rsidRPr="00564B9E">
        <w:rPr>
          <w:rFonts w:ascii="Times New Roman" w:hAnsi="Times New Roman"/>
          <w:sz w:val="28"/>
          <w:szCs w:val="28"/>
          <w:lang w:val="uk-UA"/>
        </w:rPr>
        <w:t>збільшилися  на 1224,47</w:t>
      </w:r>
      <w:r w:rsidRPr="00564B9E">
        <w:rPr>
          <w:rFonts w:ascii="Times New Roman" w:hAnsi="Times New Roman"/>
          <w:sz w:val="28"/>
          <w:szCs w:val="28"/>
          <w:lang w:val="uk-UA"/>
        </w:rPr>
        <w:t>%</w:t>
      </w:r>
      <w:r w:rsidR="00CC36CC">
        <w:rPr>
          <w:rFonts w:ascii="Times New Roman" w:hAnsi="Times New Roman"/>
          <w:sz w:val="28"/>
          <w:szCs w:val="28"/>
          <w:lang w:val="uk-UA"/>
        </w:rPr>
        <w:t>(122,447тис.грн.),</w:t>
      </w:r>
      <w:r w:rsidR="00CC36CC" w:rsidRPr="00CC36C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36CC">
        <w:rPr>
          <w:rFonts w:ascii="Times New Roman" w:hAnsi="Times New Roman"/>
          <w:sz w:val="28"/>
          <w:szCs w:val="28"/>
          <w:lang w:val="uk-UA"/>
        </w:rPr>
        <w:t>порівняно з 2021</w:t>
      </w:r>
      <w:r w:rsidR="00CC36CC" w:rsidRPr="00564B9E">
        <w:rPr>
          <w:rFonts w:ascii="Times New Roman" w:hAnsi="Times New Roman"/>
          <w:sz w:val="28"/>
          <w:szCs w:val="28"/>
          <w:lang w:val="uk-UA"/>
        </w:rPr>
        <w:t xml:space="preserve"> роком</w:t>
      </w:r>
      <w:r w:rsidR="00CC36CC">
        <w:rPr>
          <w:rFonts w:ascii="Times New Roman" w:hAnsi="Times New Roman"/>
          <w:sz w:val="28"/>
          <w:szCs w:val="28"/>
          <w:lang w:val="uk-UA"/>
        </w:rPr>
        <w:t>(33,299тис.грн.)</w:t>
      </w:r>
      <w:r w:rsidR="00CC36CC" w:rsidRPr="00564B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36CC">
        <w:rPr>
          <w:rFonts w:ascii="Times New Roman" w:hAnsi="Times New Roman"/>
          <w:sz w:val="28"/>
          <w:szCs w:val="28"/>
          <w:lang w:val="uk-UA"/>
        </w:rPr>
        <w:t>збільшилися  на 306,97</w:t>
      </w:r>
      <w:r w:rsidR="00CC36CC" w:rsidRPr="00564B9E">
        <w:rPr>
          <w:rFonts w:ascii="Times New Roman" w:hAnsi="Times New Roman"/>
          <w:sz w:val="28"/>
          <w:szCs w:val="28"/>
          <w:lang w:val="uk-UA"/>
        </w:rPr>
        <w:t>%</w:t>
      </w:r>
      <w:r w:rsidR="00CC36CC">
        <w:rPr>
          <w:rFonts w:ascii="Times New Roman" w:hAnsi="Times New Roman"/>
          <w:sz w:val="28"/>
          <w:szCs w:val="28"/>
          <w:lang w:val="uk-UA"/>
        </w:rPr>
        <w:t>(99,148тис.грн.).</w:t>
      </w:r>
      <w:r w:rsidR="00564B9E">
        <w:rPr>
          <w:rFonts w:ascii="Times New Roman" w:hAnsi="Times New Roman"/>
          <w:sz w:val="28"/>
          <w:szCs w:val="28"/>
          <w:lang w:val="uk-UA"/>
        </w:rPr>
        <w:t xml:space="preserve"> Перевиконання  пов’язане із збільшенням виявлених порушень у сфері торгівлі алкогольними напоями та тютюновими виробами.</w:t>
      </w:r>
    </w:p>
    <w:p w:rsidR="00347B4D" w:rsidRDefault="00347B4D" w:rsidP="00CB0C5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5BA8">
        <w:rPr>
          <w:rFonts w:ascii="Times New Roman" w:hAnsi="Times New Roman"/>
          <w:b/>
          <w:sz w:val="28"/>
          <w:szCs w:val="28"/>
          <w:lang w:val="uk-UA"/>
        </w:rPr>
        <w:t>22010000 Плата за надання адміністративних послуг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248F6" w:rsidRDefault="00347B4D" w:rsidP="004B6527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Надходження по адміністративних послугах за  2</w:t>
      </w:r>
      <w:r w:rsidR="00E8630E">
        <w:rPr>
          <w:rFonts w:ascii="Times New Roman" w:hAnsi="Times New Roman"/>
          <w:sz w:val="28"/>
          <w:szCs w:val="28"/>
          <w:lang w:val="uk-UA"/>
        </w:rPr>
        <w:t>023рік виконано в сумі 200,244тис.</w:t>
      </w:r>
      <w:r w:rsidR="00C248F6">
        <w:rPr>
          <w:rFonts w:ascii="Times New Roman" w:hAnsi="Times New Roman"/>
          <w:sz w:val="28"/>
          <w:szCs w:val="28"/>
          <w:lang w:val="uk-UA"/>
        </w:rPr>
        <w:t>грн., та складає 82,23</w:t>
      </w:r>
      <w:r>
        <w:rPr>
          <w:rFonts w:ascii="Times New Roman" w:hAnsi="Times New Roman"/>
          <w:sz w:val="28"/>
          <w:szCs w:val="28"/>
          <w:lang w:val="uk-UA"/>
        </w:rPr>
        <w:t xml:space="preserve">% до </w:t>
      </w:r>
      <w:r w:rsidR="00C248F6">
        <w:rPr>
          <w:rFonts w:ascii="Times New Roman" w:hAnsi="Times New Roman"/>
          <w:sz w:val="28"/>
          <w:szCs w:val="28"/>
          <w:lang w:val="uk-UA"/>
        </w:rPr>
        <w:t>уточненого річного плану</w:t>
      </w:r>
      <w:r w:rsidR="00E8630E">
        <w:rPr>
          <w:rFonts w:ascii="Times New Roman" w:hAnsi="Times New Roman"/>
          <w:sz w:val="28"/>
          <w:szCs w:val="28"/>
          <w:lang w:val="uk-UA"/>
        </w:rPr>
        <w:t>(243,514тис.грн.) та 70,81% до початкового річного плану (282,772тис.грн.)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248F6">
        <w:rPr>
          <w:rFonts w:ascii="Times New Roman" w:hAnsi="Times New Roman"/>
          <w:sz w:val="28"/>
          <w:szCs w:val="28"/>
          <w:lang w:val="uk-UA"/>
        </w:rPr>
        <w:t>порівняно з 2022 роком</w:t>
      </w:r>
      <w:r w:rsidR="00E8630E">
        <w:rPr>
          <w:rFonts w:ascii="Times New Roman" w:hAnsi="Times New Roman"/>
          <w:sz w:val="28"/>
          <w:szCs w:val="28"/>
          <w:lang w:val="uk-UA"/>
        </w:rPr>
        <w:t xml:space="preserve"> (141,936тис.грн.)</w:t>
      </w:r>
      <w:r w:rsidR="00C248F6" w:rsidRPr="00C248F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248F6">
        <w:rPr>
          <w:rFonts w:ascii="Times New Roman" w:hAnsi="Times New Roman"/>
          <w:sz w:val="28"/>
          <w:szCs w:val="28"/>
          <w:lang w:val="uk-UA"/>
        </w:rPr>
        <w:t>збільшились  на 41,08</w:t>
      </w:r>
      <w:r w:rsidR="00C248F6" w:rsidRPr="00C248F6">
        <w:rPr>
          <w:rFonts w:ascii="Times New Roman" w:hAnsi="Times New Roman"/>
          <w:sz w:val="28"/>
          <w:szCs w:val="28"/>
          <w:lang w:val="uk-UA"/>
        </w:rPr>
        <w:t>%</w:t>
      </w:r>
      <w:r w:rsidR="00E8630E">
        <w:rPr>
          <w:rFonts w:ascii="Times New Roman" w:hAnsi="Times New Roman"/>
          <w:sz w:val="28"/>
          <w:szCs w:val="28"/>
          <w:lang w:val="uk-UA"/>
        </w:rPr>
        <w:t>(58,308тис.грн.),</w:t>
      </w:r>
      <w:r w:rsidR="00E8630E" w:rsidRPr="00E86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8630E">
        <w:rPr>
          <w:rFonts w:ascii="Times New Roman" w:hAnsi="Times New Roman"/>
          <w:sz w:val="28"/>
          <w:szCs w:val="28"/>
          <w:lang w:val="uk-UA"/>
        </w:rPr>
        <w:t>порівняно з 2021 роком (307,625тис.грн.)</w:t>
      </w:r>
      <w:r w:rsidR="00E8630E" w:rsidRPr="00C248F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8630E">
        <w:rPr>
          <w:rFonts w:ascii="Times New Roman" w:hAnsi="Times New Roman"/>
          <w:sz w:val="28"/>
          <w:szCs w:val="28"/>
          <w:lang w:val="uk-UA"/>
        </w:rPr>
        <w:t>зменшилися</w:t>
      </w:r>
      <w:r w:rsidR="00A66173">
        <w:rPr>
          <w:rFonts w:ascii="Times New Roman" w:hAnsi="Times New Roman"/>
          <w:sz w:val="28"/>
          <w:szCs w:val="28"/>
          <w:lang w:val="uk-UA"/>
        </w:rPr>
        <w:t xml:space="preserve">  на 34,91</w:t>
      </w:r>
      <w:r w:rsidR="00E8630E" w:rsidRPr="00C248F6">
        <w:rPr>
          <w:rFonts w:ascii="Times New Roman" w:hAnsi="Times New Roman"/>
          <w:sz w:val="28"/>
          <w:szCs w:val="28"/>
          <w:lang w:val="uk-UA"/>
        </w:rPr>
        <w:t>%</w:t>
      </w:r>
      <w:r w:rsidR="00E8630E">
        <w:rPr>
          <w:rFonts w:ascii="Times New Roman" w:hAnsi="Times New Roman"/>
          <w:sz w:val="28"/>
          <w:szCs w:val="28"/>
          <w:lang w:val="uk-UA"/>
        </w:rPr>
        <w:t>(</w:t>
      </w:r>
      <w:r w:rsidR="00A66173">
        <w:rPr>
          <w:rFonts w:ascii="Times New Roman" w:hAnsi="Times New Roman"/>
          <w:sz w:val="28"/>
          <w:szCs w:val="28"/>
          <w:lang w:val="uk-UA"/>
        </w:rPr>
        <w:t>107,381</w:t>
      </w:r>
      <w:r w:rsidR="00E8630E">
        <w:rPr>
          <w:rFonts w:ascii="Times New Roman" w:hAnsi="Times New Roman"/>
          <w:sz w:val="28"/>
          <w:szCs w:val="28"/>
          <w:lang w:val="uk-UA"/>
        </w:rPr>
        <w:t>тис.грн.)</w:t>
      </w:r>
      <w:r w:rsidR="00E8630E" w:rsidRPr="00C248F6">
        <w:rPr>
          <w:rFonts w:ascii="Times New Roman" w:hAnsi="Times New Roman"/>
          <w:sz w:val="28"/>
          <w:szCs w:val="28"/>
          <w:lang w:val="uk-UA"/>
        </w:rPr>
        <w:t>.</w:t>
      </w:r>
    </w:p>
    <w:p w:rsidR="00347B4D" w:rsidRDefault="00347B4D" w:rsidP="00CB0C51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22010300 Адміністративний збір за проведення державної реєстрації юридичних осіб, фізичних осіб-підприємців та громадських формувань</w:t>
      </w:r>
    </w:p>
    <w:p w:rsidR="004A3462" w:rsidRDefault="009902A1" w:rsidP="004A3462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Виконано в сумі 14,410тис.</w:t>
      </w:r>
      <w:r w:rsidR="00347B4D">
        <w:rPr>
          <w:rFonts w:ascii="Times New Roman" w:hAnsi="Times New Roman" w:cs="Times New Roman"/>
          <w:sz w:val="28"/>
          <w:szCs w:val="28"/>
          <w:lang w:val="uk-UA"/>
        </w:rPr>
        <w:t xml:space="preserve">грн., </w:t>
      </w:r>
      <w:r w:rsidR="00AA4932">
        <w:rPr>
          <w:rFonts w:ascii="Times New Roman" w:hAnsi="Times New Roman"/>
          <w:sz w:val="28"/>
          <w:szCs w:val="28"/>
          <w:lang w:val="uk-UA"/>
        </w:rPr>
        <w:t>що складає 105,96</w:t>
      </w:r>
      <w:r w:rsidR="00347B4D">
        <w:rPr>
          <w:rFonts w:ascii="Times New Roman" w:hAnsi="Times New Roman"/>
          <w:sz w:val="28"/>
          <w:szCs w:val="28"/>
          <w:lang w:val="uk-UA"/>
        </w:rPr>
        <w:t xml:space="preserve">% до </w:t>
      </w:r>
      <w:r w:rsidR="00AA4932">
        <w:rPr>
          <w:rFonts w:ascii="Times New Roman" w:hAnsi="Times New Roman"/>
          <w:sz w:val="28"/>
          <w:szCs w:val="28"/>
          <w:lang w:val="uk-UA"/>
        </w:rPr>
        <w:t>уточненого річного плану</w:t>
      </w:r>
      <w:r>
        <w:rPr>
          <w:rFonts w:ascii="Times New Roman" w:hAnsi="Times New Roman"/>
          <w:sz w:val="28"/>
          <w:szCs w:val="28"/>
          <w:lang w:val="uk-UA"/>
        </w:rPr>
        <w:t>(13,600тис.грн.) та 175,52% до</w:t>
      </w:r>
      <w:r w:rsidRPr="009902A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початкового річного плану (8,210тис.грн.), порівняно з 2022 роком</w:t>
      </w:r>
      <w:r w:rsidR="00347B4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(7,880тис.грн.) </w:t>
      </w:r>
      <w:r w:rsidR="00347B4D">
        <w:rPr>
          <w:rFonts w:ascii="Times New Roman" w:hAnsi="Times New Roman"/>
          <w:sz w:val="28"/>
          <w:szCs w:val="28"/>
          <w:lang w:val="uk-UA"/>
        </w:rPr>
        <w:t>збільшили</w:t>
      </w:r>
      <w:r w:rsidR="00AA4932">
        <w:rPr>
          <w:rFonts w:ascii="Times New Roman" w:hAnsi="Times New Roman"/>
          <w:sz w:val="28"/>
          <w:szCs w:val="28"/>
          <w:lang w:val="uk-UA"/>
        </w:rPr>
        <w:t>сь  на 82,87</w:t>
      </w:r>
      <w:r w:rsidR="00347B4D">
        <w:rPr>
          <w:rFonts w:ascii="Times New Roman" w:hAnsi="Times New Roman"/>
          <w:sz w:val="28"/>
          <w:szCs w:val="28"/>
          <w:lang w:val="uk-UA"/>
        </w:rPr>
        <w:t>%</w:t>
      </w:r>
      <w:r w:rsidR="004A346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(6,530тис.грн.)</w:t>
      </w:r>
      <w:r w:rsidR="004A3462">
        <w:rPr>
          <w:rFonts w:ascii="Times New Roman" w:hAnsi="Times New Roman"/>
          <w:sz w:val="28"/>
          <w:szCs w:val="28"/>
          <w:lang w:val="uk-UA"/>
        </w:rPr>
        <w:t xml:space="preserve">, порівняно з 2021 роком (7,395тис.грн.) збільшились  на 94,86% (7,015тис.грн.). </w:t>
      </w:r>
    </w:p>
    <w:p w:rsidR="00347B4D" w:rsidRDefault="00347B4D" w:rsidP="0089724D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47B4D" w:rsidRDefault="00347B4D" w:rsidP="0089724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22012500 Плата за надання інших адміністративних послуг</w:t>
      </w:r>
    </w:p>
    <w:p w:rsidR="00347B4D" w:rsidRDefault="00347B4D" w:rsidP="00CB0C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A3462">
        <w:rPr>
          <w:rFonts w:ascii="Times New Roman" w:hAnsi="Times New Roman" w:cs="Times New Roman"/>
          <w:sz w:val="28"/>
          <w:szCs w:val="28"/>
          <w:lang w:val="uk-UA"/>
        </w:rPr>
        <w:t>Виконано в сумі 25,914тис.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грн., </w:t>
      </w:r>
      <w:r w:rsidR="00AA4932">
        <w:rPr>
          <w:rFonts w:ascii="Times New Roman" w:hAnsi="Times New Roman" w:cs="Times New Roman"/>
          <w:sz w:val="28"/>
          <w:szCs w:val="28"/>
          <w:lang w:val="uk-UA"/>
        </w:rPr>
        <w:t>що складає 108,88</w:t>
      </w:r>
      <w:r w:rsidR="00AA4932" w:rsidRPr="00AA4932">
        <w:rPr>
          <w:rFonts w:ascii="Times New Roman" w:hAnsi="Times New Roman" w:cs="Times New Roman"/>
          <w:sz w:val="28"/>
          <w:szCs w:val="28"/>
          <w:lang w:val="uk-UA"/>
        </w:rPr>
        <w:t>% до уточненого річного плану</w:t>
      </w:r>
      <w:r w:rsidR="004A3462">
        <w:rPr>
          <w:rFonts w:ascii="Times New Roman" w:hAnsi="Times New Roman" w:cs="Times New Roman"/>
          <w:sz w:val="28"/>
          <w:szCs w:val="28"/>
          <w:lang w:val="uk-UA"/>
        </w:rPr>
        <w:t xml:space="preserve"> (23,800тис.грн.)</w:t>
      </w:r>
      <w:r w:rsidR="00AA4932" w:rsidRPr="00AA493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A3462" w:rsidRPr="004A34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A3462">
        <w:rPr>
          <w:rFonts w:ascii="Times New Roman" w:hAnsi="Times New Roman"/>
          <w:sz w:val="28"/>
          <w:szCs w:val="28"/>
          <w:lang w:val="uk-UA"/>
        </w:rPr>
        <w:t>та 180,96% до</w:t>
      </w:r>
      <w:r w:rsidR="004A3462" w:rsidRPr="009902A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A3462">
        <w:rPr>
          <w:rFonts w:ascii="Times New Roman" w:hAnsi="Times New Roman"/>
          <w:sz w:val="28"/>
          <w:szCs w:val="28"/>
          <w:lang w:val="uk-UA"/>
        </w:rPr>
        <w:t>початкового річного плану (14,320тис.грн.),</w:t>
      </w:r>
      <w:r w:rsidR="00AA4932" w:rsidRPr="00AA4932">
        <w:rPr>
          <w:rFonts w:ascii="Times New Roman" w:hAnsi="Times New Roman" w:cs="Times New Roman"/>
          <w:sz w:val="28"/>
          <w:szCs w:val="28"/>
          <w:lang w:val="uk-UA"/>
        </w:rPr>
        <w:t xml:space="preserve"> порівняно з 2022 рок</w:t>
      </w:r>
      <w:r w:rsidR="004A3462">
        <w:rPr>
          <w:rFonts w:ascii="Times New Roman" w:hAnsi="Times New Roman" w:cs="Times New Roman"/>
          <w:sz w:val="28"/>
          <w:szCs w:val="28"/>
          <w:lang w:val="uk-UA"/>
        </w:rPr>
        <w:t>ом (11,982тис.грн.)</w:t>
      </w:r>
      <w:r w:rsidR="00AA4932" w:rsidRPr="00AA4932">
        <w:rPr>
          <w:rFonts w:ascii="Times New Roman" w:hAnsi="Times New Roman" w:cs="Times New Roman"/>
          <w:sz w:val="28"/>
          <w:szCs w:val="28"/>
          <w:lang w:val="uk-UA"/>
        </w:rPr>
        <w:t xml:space="preserve"> збільшились  на </w:t>
      </w:r>
      <w:r w:rsidR="00AA4932">
        <w:rPr>
          <w:rFonts w:ascii="Times New Roman" w:hAnsi="Times New Roman" w:cs="Times New Roman"/>
          <w:sz w:val="28"/>
          <w:szCs w:val="28"/>
          <w:lang w:val="uk-UA"/>
        </w:rPr>
        <w:t>116,27</w:t>
      </w:r>
      <w:r w:rsidR="00AA4932" w:rsidRPr="00AA4932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4A3462">
        <w:rPr>
          <w:rFonts w:ascii="Times New Roman" w:hAnsi="Times New Roman" w:cs="Times New Roman"/>
          <w:sz w:val="28"/>
          <w:szCs w:val="28"/>
          <w:lang w:val="uk-UA"/>
        </w:rPr>
        <w:t>(13,932тис.грн.),</w:t>
      </w:r>
      <w:r w:rsidR="00AA4932" w:rsidRPr="00AA49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3462">
        <w:rPr>
          <w:rFonts w:ascii="Times New Roman" w:hAnsi="Times New Roman" w:cs="Times New Roman"/>
          <w:sz w:val="28"/>
          <w:szCs w:val="28"/>
          <w:lang w:val="uk-UA"/>
        </w:rPr>
        <w:t>порівняно з 2021</w:t>
      </w:r>
      <w:r w:rsidR="004A3462" w:rsidRPr="00AA4932">
        <w:rPr>
          <w:rFonts w:ascii="Times New Roman" w:hAnsi="Times New Roman" w:cs="Times New Roman"/>
          <w:sz w:val="28"/>
          <w:szCs w:val="28"/>
          <w:lang w:val="uk-UA"/>
        </w:rPr>
        <w:t xml:space="preserve"> рок</w:t>
      </w:r>
      <w:r w:rsidR="004A3462">
        <w:rPr>
          <w:rFonts w:ascii="Times New Roman" w:hAnsi="Times New Roman" w:cs="Times New Roman"/>
          <w:sz w:val="28"/>
          <w:szCs w:val="28"/>
          <w:lang w:val="uk-UA"/>
        </w:rPr>
        <w:t>ом (12,747тис.грн.)</w:t>
      </w:r>
      <w:r w:rsidR="004A3462" w:rsidRPr="00AA4932">
        <w:rPr>
          <w:rFonts w:ascii="Times New Roman" w:hAnsi="Times New Roman" w:cs="Times New Roman"/>
          <w:sz w:val="28"/>
          <w:szCs w:val="28"/>
          <w:lang w:val="uk-UA"/>
        </w:rPr>
        <w:t xml:space="preserve"> збільшились  на </w:t>
      </w:r>
      <w:r w:rsidR="004A3462">
        <w:rPr>
          <w:rFonts w:ascii="Times New Roman" w:hAnsi="Times New Roman" w:cs="Times New Roman"/>
          <w:sz w:val="28"/>
          <w:szCs w:val="28"/>
          <w:lang w:val="uk-UA"/>
        </w:rPr>
        <w:t>103,29</w:t>
      </w:r>
      <w:r w:rsidR="004A3462" w:rsidRPr="00AA4932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4A3462">
        <w:rPr>
          <w:rFonts w:ascii="Times New Roman" w:hAnsi="Times New Roman" w:cs="Times New Roman"/>
          <w:sz w:val="28"/>
          <w:szCs w:val="28"/>
          <w:lang w:val="uk-UA"/>
        </w:rPr>
        <w:t>(13,167тис.грн.)</w:t>
      </w:r>
      <w:r w:rsidR="004A3462" w:rsidRPr="00AA493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7B4D" w:rsidRDefault="00347B4D" w:rsidP="00CB0C51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5860AE">
        <w:rPr>
          <w:rFonts w:ascii="Times New Roman" w:hAnsi="Times New Roman" w:cs="Times New Roman"/>
          <w:b/>
          <w:sz w:val="28"/>
          <w:szCs w:val="28"/>
          <w:lang w:val="uk-UA"/>
        </w:rPr>
        <w:t>20126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00 Адміністративний збір за державну реєстрацію прав на нерухоме майно та їх обтяжень</w:t>
      </w:r>
    </w:p>
    <w:p w:rsidR="00347B4D" w:rsidRPr="004A3462" w:rsidRDefault="00347B4D" w:rsidP="00116B4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A3462">
        <w:rPr>
          <w:rFonts w:ascii="Times New Roman" w:hAnsi="Times New Roman" w:cs="Times New Roman"/>
          <w:sz w:val="28"/>
          <w:szCs w:val="28"/>
          <w:lang w:val="uk-UA"/>
        </w:rPr>
        <w:t>Виконано в сумі 154,550тис.грн.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A4932" w:rsidRPr="00AA4932">
        <w:rPr>
          <w:rFonts w:ascii="Times New Roman" w:hAnsi="Times New Roman" w:cs="Times New Roman"/>
          <w:sz w:val="28"/>
          <w:szCs w:val="28"/>
          <w:lang w:val="uk-UA"/>
        </w:rPr>
        <w:t xml:space="preserve">що складає </w:t>
      </w:r>
      <w:r w:rsidR="00AA4932">
        <w:rPr>
          <w:rFonts w:ascii="Times New Roman" w:hAnsi="Times New Roman" w:cs="Times New Roman"/>
          <w:sz w:val="28"/>
          <w:szCs w:val="28"/>
          <w:lang w:val="uk-UA"/>
        </w:rPr>
        <w:t>76,99</w:t>
      </w:r>
      <w:r w:rsidR="00AA4932" w:rsidRPr="00AA4932">
        <w:rPr>
          <w:rFonts w:ascii="Times New Roman" w:hAnsi="Times New Roman" w:cs="Times New Roman"/>
          <w:sz w:val="28"/>
          <w:szCs w:val="28"/>
          <w:lang w:val="uk-UA"/>
        </w:rPr>
        <w:t>% до уточненого річного плану</w:t>
      </w:r>
      <w:r w:rsidR="004A3462">
        <w:rPr>
          <w:rFonts w:ascii="Times New Roman" w:hAnsi="Times New Roman" w:cs="Times New Roman"/>
          <w:sz w:val="28"/>
          <w:szCs w:val="28"/>
          <w:lang w:val="uk-UA"/>
        </w:rPr>
        <w:t xml:space="preserve"> (200,744тис.грн..)</w:t>
      </w:r>
      <w:r w:rsidR="00AA4932" w:rsidRPr="00AA493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A3462" w:rsidRPr="004A34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A3462">
        <w:rPr>
          <w:rFonts w:ascii="Times New Roman" w:hAnsi="Times New Roman"/>
          <w:sz w:val="28"/>
          <w:szCs w:val="28"/>
          <w:lang w:val="uk-UA"/>
        </w:rPr>
        <w:t>та 64,33% до</w:t>
      </w:r>
      <w:r w:rsidR="004A3462" w:rsidRPr="009902A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A3462">
        <w:rPr>
          <w:rFonts w:ascii="Times New Roman" w:hAnsi="Times New Roman"/>
          <w:sz w:val="28"/>
          <w:szCs w:val="28"/>
          <w:lang w:val="uk-UA"/>
        </w:rPr>
        <w:t>початкового річного плану (240,230тис.грн.),</w:t>
      </w:r>
      <w:r w:rsidR="00AA4932" w:rsidRPr="00AA4932">
        <w:rPr>
          <w:rFonts w:ascii="Times New Roman" w:hAnsi="Times New Roman" w:cs="Times New Roman"/>
          <w:sz w:val="28"/>
          <w:szCs w:val="28"/>
          <w:lang w:val="uk-UA"/>
        </w:rPr>
        <w:t xml:space="preserve"> порівняно з 2022 рок</w:t>
      </w:r>
      <w:r w:rsidR="004A3462">
        <w:rPr>
          <w:rFonts w:ascii="Times New Roman" w:hAnsi="Times New Roman" w:cs="Times New Roman"/>
          <w:sz w:val="28"/>
          <w:szCs w:val="28"/>
          <w:lang w:val="uk-UA"/>
        </w:rPr>
        <w:t>ом (119,224тис.грн.)</w:t>
      </w:r>
      <w:r w:rsidR="00AA4932">
        <w:rPr>
          <w:rFonts w:ascii="Times New Roman" w:hAnsi="Times New Roman" w:cs="Times New Roman"/>
          <w:sz w:val="28"/>
          <w:szCs w:val="28"/>
          <w:lang w:val="uk-UA"/>
        </w:rPr>
        <w:t xml:space="preserve"> збільшились  на 29,63</w:t>
      </w:r>
      <w:r w:rsidR="004A3462">
        <w:rPr>
          <w:rFonts w:ascii="Times New Roman" w:hAnsi="Times New Roman" w:cs="Times New Roman"/>
          <w:sz w:val="28"/>
          <w:szCs w:val="28"/>
          <w:lang w:val="uk-UA"/>
        </w:rPr>
        <w:t>%(35,326тис.грн.), порівняно з 2021</w:t>
      </w:r>
      <w:r w:rsidR="004A3462" w:rsidRPr="00AA4932">
        <w:rPr>
          <w:rFonts w:ascii="Times New Roman" w:hAnsi="Times New Roman" w:cs="Times New Roman"/>
          <w:sz w:val="28"/>
          <w:szCs w:val="28"/>
          <w:lang w:val="uk-UA"/>
        </w:rPr>
        <w:t xml:space="preserve"> рок</w:t>
      </w:r>
      <w:r w:rsidR="004A3462">
        <w:rPr>
          <w:rFonts w:ascii="Times New Roman" w:hAnsi="Times New Roman" w:cs="Times New Roman"/>
          <w:sz w:val="28"/>
          <w:szCs w:val="28"/>
          <w:lang w:val="uk-UA"/>
        </w:rPr>
        <w:t>ом (267,033тис.грн.) зменшився</w:t>
      </w:r>
      <w:r w:rsidR="00603C3C">
        <w:rPr>
          <w:rFonts w:ascii="Times New Roman" w:hAnsi="Times New Roman" w:cs="Times New Roman"/>
          <w:sz w:val="28"/>
          <w:szCs w:val="28"/>
          <w:lang w:val="uk-UA"/>
        </w:rPr>
        <w:t xml:space="preserve"> на 42,12</w:t>
      </w:r>
      <w:r w:rsidR="004A3462">
        <w:rPr>
          <w:rFonts w:ascii="Times New Roman" w:hAnsi="Times New Roman" w:cs="Times New Roman"/>
          <w:sz w:val="28"/>
          <w:szCs w:val="28"/>
          <w:lang w:val="uk-UA"/>
        </w:rPr>
        <w:t>%(</w:t>
      </w:r>
      <w:r w:rsidR="00603C3C">
        <w:rPr>
          <w:rFonts w:ascii="Times New Roman" w:hAnsi="Times New Roman" w:cs="Times New Roman"/>
          <w:sz w:val="28"/>
          <w:szCs w:val="28"/>
          <w:lang w:val="uk-UA"/>
        </w:rPr>
        <w:t>112,483</w:t>
      </w:r>
      <w:r w:rsidR="004A3462">
        <w:rPr>
          <w:rFonts w:ascii="Times New Roman" w:hAnsi="Times New Roman" w:cs="Times New Roman"/>
          <w:sz w:val="28"/>
          <w:szCs w:val="28"/>
          <w:lang w:val="uk-UA"/>
        </w:rPr>
        <w:t xml:space="preserve">тис.грн.).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4932">
        <w:rPr>
          <w:rFonts w:ascii="Times New Roman" w:hAnsi="Times New Roman" w:cs="Times New Roman"/>
          <w:sz w:val="28"/>
          <w:szCs w:val="28"/>
          <w:lang w:val="uk-UA"/>
        </w:rPr>
        <w:t>Недовиконання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пов’</w:t>
      </w:r>
      <w:r w:rsidRPr="002605C9">
        <w:rPr>
          <w:rFonts w:ascii="Times New Roman" w:hAnsi="Times New Roman" w:cs="Times New Roman"/>
          <w:sz w:val="28"/>
          <w:szCs w:val="28"/>
          <w:lang w:val="uk-UA"/>
        </w:rPr>
        <w:t>язане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4932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з зниженням кількості відвідувачів бюджетних установ.</w:t>
      </w:r>
      <w:r w:rsidRPr="002605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47B4D" w:rsidRPr="00AD225B" w:rsidRDefault="00347B4D" w:rsidP="00CB0C51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0259"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A702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12900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Плата за скорочення термінів надання послуг у сфері державної реєстрації речових прав на нерухоме майно та їх обтяжень і державної реєстрації юридичних осіб, фізичних осіб-підприємців та громадських формувань, а також плата за надання інших платних послуг, пов’</w:t>
      </w:r>
      <w:r w:rsidRPr="00AD225B">
        <w:rPr>
          <w:rFonts w:ascii="Times New Roman" w:hAnsi="Times New Roman" w:cs="Times New Roman"/>
          <w:b/>
          <w:sz w:val="28"/>
          <w:szCs w:val="28"/>
          <w:lang w:val="uk-UA"/>
        </w:rPr>
        <w:t>язаних з такою державною реєстрацією.</w:t>
      </w:r>
    </w:p>
    <w:p w:rsidR="00AA4932" w:rsidRDefault="00347B4D" w:rsidP="00CB0C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06258">
        <w:rPr>
          <w:rFonts w:ascii="Times New Roman" w:hAnsi="Times New Roman" w:cs="Times New Roman"/>
          <w:sz w:val="28"/>
          <w:szCs w:val="28"/>
          <w:lang w:val="uk-UA"/>
        </w:rPr>
        <w:t>Виконано в сумі 5,370тис.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грн. </w:t>
      </w:r>
      <w:r w:rsidR="00AA4932">
        <w:rPr>
          <w:rFonts w:ascii="Times New Roman" w:hAnsi="Times New Roman" w:cs="Times New Roman"/>
          <w:sz w:val="28"/>
          <w:szCs w:val="28"/>
          <w:lang w:val="uk-UA"/>
        </w:rPr>
        <w:t>що складає 100</w:t>
      </w:r>
      <w:r w:rsidR="00AA4932" w:rsidRPr="00AA4932">
        <w:rPr>
          <w:rFonts w:ascii="Times New Roman" w:hAnsi="Times New Roman" w:cs="Times New Roman"/>
          <w:sz w:val="28"/>
          <w:szCs w:val="28"/>
          <w:lang w:val="uk-UA"/>
        </w:rPr>
        <w:t>% до уточненого річно</w:t>
      </w:r>
      <w:r w:rsidR="004049C2">
        <w:rPr>
          <w:rFonts w:ascii="Times New Roman" w:hAnsi="Times New Roman" w:cs="Times New Roman"/>
          <w:sz w:val="28"/>
          <w:szCs w:val="28"/>
          <w:lang w:val="uk-UA"/>
        </w:rPr>
        <w:t>го плану</w:t>
      </w:r>
      <w:r w:rsidR="00A06258">
        <w:rPr>
          <w:rFonts w:ascii="Times New Roman" w:hAnsi="Times New Roman" w:cs="Times New Roman"/>
          <w:sz w:val="28"/>
          <w:szCs w:val="28"/>
          <w:lang w:val="uk-UA"/>
        </w:rPr>
        <w:t xml:space="preserve"> (5,370тис.грн.)</w:t>
      </w:r>
      <w:r w:rsidR="004049C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06258" w:rsidRPr="00A062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06258">
        <w:rPr>
          <w:rFonts w:ascii="Times New Roman" w:hAnsi="Times New Roman"/>
          <w:sz w:val="28"/>
          <w:szCs w:val="28"/>
          <w:lang w:val="uk-UA"/>
        </w:rPr>
        <w:t>та 26,83% до</w:t>
      </w:r>
      <w:r w:rsidR="00A06258" w:rsidRPr="009902A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06258">
        <w:rPr>
          <w:rFonts w:ascii="Times New Roman" w:hAnsi="Times New Roman"/>
          <w:sz w:val="28"/>
          <w:szCs w:val="28"/>
          <w:lang w:val="uk-UA"/>
        </w:rPr>
        <w:t>початкового річного плану (20,012тис.грн.),</w:t>
      </w:r>
      <w:r w:rsidR="004049C2">
        <w:rPr>
          <w:rFonts w:ascii="Times New Roman" w:hAnsi="Times New Roman" w:cs="Times New Roman"/>
          <w:sz w:val="28"/>
          <w:szCs w:val="28"/>
          <w:lang w:val="uk-UA"/>
        </w:rPr>
        <w:t xml:space="preserve"> порівняно з 2022 роком</w:t>
      </w:r>
      <w:r w:rsidR="00A06258">
        <w:rPr>
          <w:rFonts w:ascii="Times New Roman" w:hAnsi="Times New Roman" w:cs="Times New Roman"/>
          <w:sz w:val="28"/>
          <w:szCs w:val="28"/>
          <w:lang w:val="uk-UA"/>
        </w:rPr>
        <w:t xml:space="preserve"> (2,850тис.грн.)</w:t>
      </w:r>
      <w:r w:rsidR="004049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4932">
        <w:rPr>
          <w:rFonts w:ascii="Times New Roman" w:hAnsi="Times New Roman" w:cs="Times New Roman"/>
          <w:sz w:val="28"/>
          <w:szCs w:val="28"/>
          <w:lang w:val="uk-UA"/>
        </w:rPr>
        <w:t xml:space="preserve">збільшились  на </w:t>
      </w:r>
      <w:r w:rsidR="004049C2">
        <w:rPr>
          <w:rFonts w:ascii="Times New Roman" w:hAnsi="Times New Roman" w:cs="Times New Roman"/>
          <w:sz w:val="28"/>
          <w:szCs w:val="28"/>
          <w:lang w:val="uk-UA"/>
        </w:rPr>
        <w:t>88,42</w:t>
      </w:r>
      <w:r w:rsidR="00AA4932" w:rsidRPr="00AA4932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A06258">
        <w:rPr>
          <w:rFonts w:ascii="Times New Roman" w:hAnsi="Times New Roman" w:cs="Times New Roman"/>
          <w:sz w:val="28"/>
          <w:szCs w:val="28"/>
          <w:lang w:val="uk-UA"/>
        </w:rPr>
        <w:t xml:space="preserve"> (2,520тис.грн), порівняно з 2021 роком (20,450тис.грн.) зменшилися на 73,74</w:t>
      </w:r>
      <w:r w:rsidR="00A06258" w:rsidRPr="00AA4932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A06258">
        <w:rPr>
          <w:rFonts w:ascii="Times New Roman" w:hAnsi="Times New Roman" w:cs="Times New Roman"/>
          <w:sz w:val="28"/>
          <w:szCs w:val="28"/>
          <w:lang w:val="uk-UA"/>
        </w:rPr>
        <w:t xml:space="preserve"> (15,080тис.грн)</w:t>
      </w:r>
      <w:r w:rsidR="00A06258" w:rsidRPr="00AA4932">
        <w:rPr>
          <w:rFonts w:ascii="Times New Roman" w:hAnsi="Times New Roman" w:cs="Times New Roman"/>
          <w:sz w:val="28"/>
          <w:szCs w:val="28"/>
          <w:lang w:val="uk-UA"/>
        </w:rPr>
        <w:t>..</w:t>
      </w:r>
    </w:p>
    <w:p w:rsidR="00347B4D" w:rsidRPr="0009072A" w:rsidRDefault="00347B4D" w:rsidP="00CB0C51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07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22080400 Надходження від орендної плати за користування майновим комплексом та іншим майном, що перебуває в комунальній власності </w:t>
      </w:r>
    </w:p>
    <w:p w:rsidR="00347B4D" w:rsidRDefault="00347B4D" w:rsidP="00CB0C5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072A">
        <w:rPr>
          <w:rFonts w:ascii="Times New Roman" w:hAnsi="Times New Roman" w:cs="Times New Roman"/>
          <w:sz w:val="28"/>
          <w:szCs w:val="28"/>
          <w:lang w:val="uk-UA"/>
        </w:rPr>
        <w:t xml:space="preserve">Виконано в сумі </w:t>
      </w:r>
      <w:r w:rsidR="00A06258">
        <w:rPr>
          <w:rFonts w:ascii="Times New Roman" w:hAnsi="Times New Roman" w:cs="Times New Roman"/>
          <w:sz w:val="28"/>
          <w:szCs w:val="28"/>
          <w:lang w:val="uk-UA"/>
        </w:rPr>
        <w:t>23,330тис.</w:t>
      </w:r>
      <w:r w:rsidRPr="0009072A">
        <w:rPr>
          <w:rFonts w:ascii="Times New Roman" w:hAnsi="Times New Roman" w:cs="Times New Roman"/>
          <w:sz w:val="28"/>
          <w:szCs w:val="28"/>
          <w:lang w:val="uk-UA"/>
        </w:rPr>
        <w:t xml:space="preserve">грн. </w:t>
      </w:r>
      <w:r w:rsidRPr="0009072A">
        <w:rPr>
          <w:rFonts w:ascii="Times New Roman" w:hAnsi="Times New Roman"/>
          <w:sz w:val="28"/>
          <w:szCs w:val="28"/>
          <w:lang w:val="uk-UA"/>
        </w:rPr>
        <w:t xml:space="preserve">Кошти надійшли від </w:t>
      </w:r>
      <w:proofErr w:type="spellStart"/>
      <w:r w:rsidRPr="0009072A">
        <w:rPr>
          <w:rFonts w:ascii="Times New Roman" w:hAnsi="Times New Roman"/>
          <w:sz w:val="28"/>
          <w:szCs w:val="28"/>
          <w:lang w:val="uk-UA"/>
        </w:rPr>
        <w:t>ПрАТ</w:t>
      </w:r>
      <w:proofErr w:type="spellEnd"/>
      <w:r w:rsidRPr="0009072A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Pr="0009072A">
        <w:rPr>
          <w:rFonts w:ascii="Times New Roman" w:hAnsi="Times New Roman"/>
          <w:sz w:val="28"/>
          <w:szCs w:val="28"/>
          <w:lang w:val="uk-UA"/>
        </w:rPr>
        <w:t>Київстар</w:t>
      </w:r>
      <w:proofErr w:type="spellEnd"/>
      <w:r w:rsidRPr="0009072A">
        <w:rPr>
          <w:rFonts w:ascii="Times New Roman" w:hAnsi="Times New Roman"/>
          <w:sz w:val="28"/>
          <w:szCs w:val="28"/>
          <w:lang w:val="uk-UA"/>
        </w:rPr>
        <w:t>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47B4D" w:rsidRDefault="00347B4D" w:rsidP="00CB0C51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22090100 Державне мито, що сплачується за місцем розгляду та оформлення документів, у тому числі за оформлення документів на спадщину і дарування</w:t>
      </w:r>
    </w:p>
    <w:p w:rsidR="00902E7B" w:rsidRDefault="004049C2" w:rsidP="00902E7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Виконано в сумі </w:t>
      </w:r>
      <w:r w:rsidR="00A06258">
        <w:rPr>
          <w:rFonts w:ascii="Times New Roman" w:hAnsi="Times New Roman"/>
          <w:sz w:val="28"/>
          <w:szCs w:val="28"/>
          <w:lang w:val="uk-UA"/>
        </w:rPr>
        <w:t>0,659тис.</w:t>
      </w:r>
      <w:r>
        <w:rPr>
          <w:rFonts w:ascii="Times New Roman" w:hAnsi="Times New Roman"/>
          <w:sz w:val="28"/>
          <w:szCs w:val="28"/>
          <w:lang w:val="uk-UA"/>
        </w:rPr>
        <w:t>грн., що складає 104,24</w:t>
      </w:r>
      <w:r w:rsidRPr="004049C2">
        <w:rPr>
          <w:rFonts w:ascii="Times New Roman" w:hAnsi="Times New Roman"/>
          <w:sz w:val="28"/>
          <w:szCs w:val="28"/>
          <w:lang w:val="uk-UA"/>
        </w:rPr>
        <w:t>% до уточненого річного пла</w:t>
      </w:r>
      <w:r>
        <w:rPr>
          <w:rFonts w:ascii="Times New Roman" w:hAnsi="Times New Roman"/>
          <w:sz w:val="28"/>
          <w:szCs w:val="28"/>
          <w:lang w:val="uk-UA"/>
        </w:rPr>
        <w:t>ну</w:t>
      </w:r>
      <w:r w:rsidR="00A06258">
        <w:rPr>
          <w:rFonts w:ascii="Times New Roman" w:hAnsi="Times New Roman"/>
          <w:sz w:val="28"/>
          <w:szCs w:val="28"/>
          <w:lang w:val="uk-UA"/>
        </w:rPr>
        <w:t xml:space="preserve"> (0,632тис.гн)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06258">
        <w:rPr>
          <w:rFonts w:ascii="Times New Roman" w:hAnsi="Times New Roman"/>
          <w:sz w:val="28"/>
          <w:szCs w:val="28"/>
          <w:lang w:val="uk-UA"/>
        </w:rPr>
        <w:t>та 29,55% до</w:t>
      </w:r>
      <w:r w:rsidR="00A06258" w:rsidRPr="009902A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06258">
        <w:rPr>
          <w:rFonts w:ascii="Times New Roman" w:hAnsi="Times New Roman"/>
          <w:sz w:val="28"/>
          <w:szCs w:val="28"/>
          <w:lang w:val="uk-UA"/>
        </w:rPr>
        <w:t>початкового річного плану (2,230тис.грн.),</w:t>
      </w:r>
      <w:r w:rsidR="00A062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порівняно з 2022 роком</w:t>
      </w:r>
      <w:r w:rsidR="00A06258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902E7B">
        <w:rPr>
          <w:rFonts w:ascii="Times New Roman" w:hAnsi="Times New Roman"/>
          <w:sz w:val="28"/>
          <w:szCs w:val="28"/>
          <w:lang w:val="uk-UA"/>
        </w:rPr>
        <w:t>0,705тис.грн.</w:t>
      </w:r>
      <w:r w:rsidR="00A06258">
        <w:rPr>
          <w:rFonts w:ascii="Times New Roman" w:hAnsi="Times New Roman"/>
          <w:sz w:val="28"/>
          <w:szCs w:val="28"/>
          <w:lang w:val="uk-UA"/>
        </w:rPr>
        <w:t>)</w:t>
      </w:r>
      <w:r w:rsidRPr="004049C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надходження зменшилися  на 6,57%</w:t>
      </w:r>
      <w:r w:rsidR="00902E7B">
        <w:rPr>
          <w:rFonts w:ascii="Times New Roman" w:hAnsi="Times New Roman"/>
          <w:sz w:val="28"/>
          <w:szCs w:val="28"/>
          <w:lang w:val="uk-UA"/>
        </w:rPr>
        <w:t>(0,046тис.грн.),</w:t>
      </w:r>
      <w:r w:rsidR="00902E7B" w:rsidRPr="00902E7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2E7B">
        <w:rPr>
          <w:rFonts w:ascii="Times New Roman" w:hAnsi="Times New Roman"/>
          <w:sz w:val="28"/>
          <w:szCs w:val="28"/>
          <w:lang w:val="uk-UA"/>
        </w:rPr>
        <w:t>порівняно з 2021 роком (1,891тис.грн.)</w:t>
      </w:r>
      <w:r w:rsidR="00902E7B" w:rsidRPr="004049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2E7B">
        <w:rPr>
          <w:rFonts w:ascii="Times New Roman" w:hAnsi="Times New Roman"/>
          <w:sz w:val="28"/>
          <w:szCs w:val="28"/>
          <w:lang w:val="uk-UA"/>
        </w:rPr>
        <w:t>надходження зменшилися  на 65,15%(1,232тис.грн.).</w:t>
      </w:r>
    </w:p>
    <w:p w:rsidR="004049C2" w:rsidRDefault="004049C2" w:rsidP="00CB0C5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7B4D" w:rsidRPr="0009072A" w:rsidRDefault="00347B4D" w:rsidP="00CB0C51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07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22130000 Орендна плата за водні об’єкти (їх частини), що надаються в користування на умовах оренди Радою міністрів Автономної Республіки Крим, обласними, районними, Київською та Севастопольською міськими державними адміністраціями, місцевими радами </w:t>
      </w:r>
    </w:p>
    <w:p w:rsidR="00347B4D" w:rsidRDefault="00347B4D" w:rsidP="005F40E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072A">
        <w:rPr>
          <w:rFonts w:ascii="Times New Roman" w:hAnsi="Times New Roman" w:cs="Times New Roman"/>
          <w:sz w:val="28"/>
          <w:szCs w:val="28"/>
          <w:lang w:val="uk-UA"/>
        </w:rPr>
        <w:t xml:space="preserve">Виконано в сумі </w:t>
      </w:r>
      <w:r w:rsidR="00902E7B">
        <w:rPr>
          <w:rFonts w:ascii="Times New Roman" w:hAnsi="Times New Roman" w:cs="Times New Roman"/>
          <w:sz w:val="28"/>
          <w:szCs w:val="28"/>
          <w:lang w:val="uk-UA"/>
        </w:rPr>
        <w:t>55,</w:t>
      </w:r>
      <w:r w:rsidR="004049C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02E7B">
        <w:rPr>
          <w:rFonts w:ascii="Times New Roman" w:hAnsi="Times New Roman" w:cs="Times New Roman"/>
          <w:sz w:val="28"/>
          <w:szCs w:val="28"/>
          <w:lang w:val="uk-UA"/>
        </w:rPr>
        <w:t>72тис.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грн., надходження не заплановані. </w:t>
      </w:r>
      <w:r w:rsidR="004049C2">
        <w:rPr>
          <w:rFonts w:ascii="Times New Roman" w:hAnsi="Times New Roman" w:cs="Times New Roman"/>
          <w:sz w:val="28"/>
          <w:szCs w:val="28"/>
          <w:lang w:val="uk-UA"/>
        </w:rPr>
        <w:t xml:space="preserve">Платниками 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Михайлівське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», ТОВ «АГРО_ЕТАЛОН» та інші фізичні особи.  </w:t>
      </w:r>
    </w:p>
    <w:p w:rsidR="00347B4D" w:rsidRDefault="00347B4D" w:rsidP="00CB0C5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507A7">
        <w:rPr>
          <w:rFonts w:ascii="Times New Roman" w:hAnsi="Times New Roman"/>
          <w:b/>
          <w:sz w:val="28"/>
          <w:szCs w:val="28"/>
          <w:lang w:val="uk-UA"/>
        </w:rPr>
        <w:t>24060300 Інші надходження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049C2" w:rsidRDefault="00902E7B" w:rsidP="00CB0C51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Виконано в сумі 36,587тис.</w:t>
      </w:r>
      <w:r w:rsidR="00347B4D">
        <w:rPr>
          <w:rFonts w:ascii="Times New Roman" w:hAnsi="Times New Roman"/>
          <w:sz w:val="28"/>
          <w:szCs w:val="28"/>
          <w:lang w:val="uk-UA"/>
        </w:rPr>
        <w:t xml:space="preserve">грн., </w:t>
      </w:r>
      <w:r w:rsidR="004049C2">
        <w:rPr>
          <w:rFonts w:ascii="Times New Roman" w:hAnsi="Times New Roman"/>
          <w:sz w:val="28"/>
          <w:szCs w:val="28"/>
          <w:lang w:val="uk-UA"/>
        </w:rPr>
        <w:t>що складає 33,26</w:t>
      </w:r>
      <w:r w:rsidR="004049C2" w:rsidRPr="004049C2">
        <w:rPr>
          <w:rFonts w:ascii="Times New Roman" w:hAnsi="Times New Roman"/>
          <w:sz w:val="28"/>
          <w:szCs w:val="28"/>
          <w:lang w:val="uk-UA"/>
        </w:rPr>
        <w:t>% до уточненого річного плану</w:t>
      </w:r>
      <w:r>
        <w:rPr>
          <w:rFonts w:ascii="Times New Roman" w:hAnsi="Times New Roman"/>
          <w:sz w:val="28"/>
          <w:szCs w:val="28"/>
          <w:lang w:val="uk-UA"/>
        </w:rPr>
        <w:t xml:space="preserve"> та до початкового річного плану (110,000тис.грн)</w:t>
      </w:r>
      <w:r w:rsidR="004049C2" w:rsidRPr="004049C2">
        <w:rPr>
          <w:rFonts w:ascii="Times New Roman" w:hAnsi="Times New Roman"/>
          <w:sz w:val="28"/>
          <w:szCs w:val="28"/>
          <w:lang w:val="uk-UA"/>
        </w:rPr>
        <w:t>, порівняно з 2022 роком</w:t>
      </w:r>
      <w:r>
        <w:rPr>
          <w:rFonts w:ascii="Times New Roman" w:hAnsi="Times New Roman"/>
          <w:sz w:val="28"/>
          <w:szCs w:val="28"/>
          <w:lang w:val="uk-UA"/>
        </w:rPr>
        <w:t>(96,776тис.грн)</w:t>
      </w:r>
      <w:r w:rsidR="004049C2" w:rsidRPr="004049C2">
        <w:rPr>
          <w:rFonts w:ascii="Times New Roman" w:hAnsi="Times New Roman"/>
          <w:sz w:val="28"/>
          <w:szCs w:val="28"/>
          <w:lang w:val="uk-UA"/>
        </w:rPr>
        <w:t xml:space="preserve"> надходження змен</w:t>
      </w:r>
      <w:r w:rsidR="004049C2">
        <w:rPr>
          <w:rFonts w:ascii="Times New Roman" w:hAnsi="Times New Roman"/>
          <w:sz w:val="28"/>
          <w:szCs w:val="28"/>
          <w:lang w:val="uk-UA"/>
        </w:rPr>
        <w:t>шилися  на 62,19</w:t>
      </w:r>
      <w:r w:rsidR="004049C2" w:rsidRPr="004049C2">
        <w:rPr>
          <w:rFonts w:ascii="Times New Roman" w:hAnsi="Times New Roman"/>
          <w:sz w:val="28"/>
          <w:szCs w:val="28"/>
          <w:lang w:val="uk-UA"/>
        </w:rPr>
        <w:t>%</w:t>
      </w:r>
      <w:r>
        <w:rPr>
          <w:rFonts w:ascii="Times New Roman" w:hAnsi="Times New Roman"/>
          <w:sz w:val="28"/>
          <w:szCs w:val="28"/>
          <w:lang w:val="uk-UA"/>
        </w:rPr>
        <w:t>(60,189тис.грн.), порівняно з 2021</w:t>
      </w:r>
      <w:r w:rsidRPr="004049C2">
        <w:rPr>
          <w:rFonts w:ascii="Times New Roman" w:hAnsi="Times New Roman"/>
          <w:sz w:val="28"/>
          <w:szCs w:val="28"/>
          <w:lang w:val="uk-UA"/>
        </w:rPr>
        <w:t xml:space="preserve"> роком</w:t>
      </w:r>
      <w:r>
        <w:rPr>
          <w:rFonts w:ascii="Times New Roman" w:hAnsi="Times New Roman"/>
          <w:sz w:val="28"/>
          <w:szCs w:val="28"/>
          <w:lang w:val="uk-UA"/>
        </w:rPr>
        <w:t xml:space="preserve"> (105,966тис.грн)</w:t>
      </w:r>
      <w:r w:rsidRPr="004049C2">
        <w:rPr>
          <w:rFonts w:ascii="Times New Roman" w:hAnsi="Times New Roman"/>
          <w:sz w:val="28"/>
          <w:szCs w:val="28"/>
          <w:lang w:val="uk-UA"/>
        </w:rPr>
        <w:t xml:space="preserve"> надходження змен</w:t>
      </w:r>
      <w:r>
        <w:rPr>
          <w:rFonts w:ascii="Times New Roman" w:hAnsi="Times New Roman"/>
          <w:sz w:val="28"/>
          <w:szCs w:val="28"/>
          <w:lang w:val="uk-UA"/>
        </w:rPr>
        <w:t>шилися  на 65,47</w:t>
      </w:r>
      <w:r w:rsidRPr="004049C2">
        <w:rPr>
          <w:rFonts w:ascii="Times New Roman" w:hAnsi="Times New Roman"/>
          <w:sz w:val="28"/>
          <w:szCs w:val="28"/>
          <w:lang w:val="uk-UA"/>
        </w:rPr>
        <w:t>%</w:t>
      </w:r>
      <w:r>
        <w:rPr>
          <w:rFonts w:ascii="Times New Roman" w:hAnsi="Times New Roman"/>
          <w:sz w:val="28"/>
          <w:szCs w:val="28"/>
          <w:lang w:val="uk-UA"/>
        </w:rPr>
        <w:t>(69,379тис.грн.)</w:t>
      </w:r>
      <w:r w:rsidRPr="004049C2">
        <w:rPr>
          <w:rFonts w:ascii="Times New Roman" w:hAnsi="Times New Roman"/>
          <w:sz w:val="28"/>
          <w:szCs w:val="28"/>
          <w:lang w:val="uk-UA"/>
        </w:rPr>
        <w:t>.</w:t>
      </w:r>
    </w:p>
    <w:p w:rsidR="00347B4D" w:rsidRDefault="00347B4D" w:rsidP="00CB0C51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Повернення коштів:</w:t>
      </w:r>
    </w:p>
    <w:p w:rsidR="00347B4D" w:rsidRDefault="00347B4D" w:rsidP="000C7FF0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Вороновицька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селищна рада – 33 274,95 грн. ( 22 988,00грн. зайво отриманні кошти згідно акту перевірки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Держаудитслужби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 минулі роки та 10 2869,95 грн. повернен</w:t>
      </w:r>
      <w:r w:rsidR="004049C2">
        <w:rPr>
          <w:rFonts w:ascii="Times New Roman" w:hAnsi="Times New Roman"/>
          <w:sz w:val="28"/>
          <w:szCs w:val="28"/>
          <w:lang w:val="uk-UA"/>
        </w:rPr>
        <w:t>ня переплати за газ за 2022 рік)</w:t>
      </w:r>
    </w:p>
    <w:p w:rsidR="00347B4D" w:rsidRDefault="00347B4D" w:rsidP="000C7FF0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КЗ «Оленівський ліцей» ВСР – 2 900,00грн. </w:t>
      </w:r>
    </w:p>
    <w:p w:rsidR="00347B4D" w:rsidRDefault="00347B4D" w:rsidP="000C7FF0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Відділ ОЗСЗН ВСР – 412,00грн. </w:t>
      </w:r>
    </w:p>
    <w:p w:rsidR="00347B4D" w:rsidRDefault="00347B4D" w:rsidP="00CB0C51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507A7">
        <w:rPr>
          <w:rFonts w:ascii="Times New Roman" w:hAnsi="Times New Roman"/>
          <w:b/>
          <w:sz w:val="28"/>
          <w:szCs w:val="28"/>
          <w:lang w:val="uk-UA"/>
        </w:rPr>
        <w:t>24062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200 </w:t>
      </w:r>
      <w:r w:rsidRPr="000507A7">
        <w:rPr>
          <w:rFonts w:ascii="Times New Roman" w:hAnsi="Times New Roman"/>
          <w:b/>
          <w:sz w:val="28"/>
          <w:szCs w:val="28"/>
          <w:lang w:val="uk-UA"/>
        </w:rPr>
        <w:t xml:space="preserve">Кошти за шкоду,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що заподіяна на земельних ділянках державної та комунальної власності, які не надані та не передані у власність, внаслідок їх самовільного зайняття, використання не за цільовим призначенням, зняття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грунтового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покриву (родючого шару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грунту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) без спеціального дозволу відшкодування збитків за погіршення якості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грунтового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покриву тощо та за неодержання доходів у зв’</w:t>
      </w:r>
      <w:r w:rsidRPr="00BC7D8C">
        <w:rPr>
          <w:rFonts w:ascii="Times New Roman" w:hAnsi="Times New Roman"/>
          <w:b/>
          <w:sz w:val="28"/>
          <w:szCs w:val="28"/>
          <w:lang w:val="uk-UA"/>
        </w:rPr>
        <w:t>язку з тимчасовим невикористанням земельних ділянок.</w:t>
      </w:r>
    </w:p>
    <w:p w:rsidR="002A7ECC" w:rsidRDefault="00347B4D" w:rsidP="00CB0C5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711864">
        <w:rPr>
          <w:rFonts w:ascii="Times New Roman" w:hAnsi="Times New Roman"/>
          <w:sz w:val="28"/>
          <w:szCs w:val="28"/>
          <w:lang w:val="uk-UA"/>
        </w:rPr>
        <w:t>Виконано в сумі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7225B">
        <w:rPr>
          <w:rFonts w:ascii="Times New Roman" w:hAnsi="Times New Roman"/>
          <w:sz w:val="28"/>
          <w:szCs w:val="28"/>
          <w:lang w:val="uk-UA"/>
        </w:rPr>
        <w:t>79,968тис.</w:t>
      </w:r>
      <w:r w:rsidRPr="007C754B">
        <w:rPr>
          <w:rFonts w:ascii="Times New Roman" w:hAnsi="Times New Roman"/>
          <w:sz w:val="28"/>
          <w:szCs w:val="28"/>
          <w:lang w:val="uk-UA"/>
        </w:rPr>
        <w:t xml:space="preserve">грн., </w:t>
      </w:r>
      <w:r w:rsidR="00DD02B4">
        <w:rPr>
          <w:rFonts w:ascii="Times New Roman" w:hAnsi="Times New Roman"/>
          <w:sz w:val="28"/>
          <w:szCs w:val="28"/>
          <w:lang w:val="uk-UA"/>
        </w:rPr>
        <w:t>що складає 39,91</w:t>
      </w:r>
      <w:r w:rsidR="002A7ECC" w:rsidRPr="002A7ECC">
        <w:rPr>
          <w:rFonts w:ascii="Times New Roman" w:hAnsi="Times New Roman"/>
          <w:sz w:val="28"/>
          <w:szCs w:val="28"/>
          <w:lang w:val="uk-UA"/>
        </w:rPr>
        <w:t>% до уточненого річного плану</w:t>
      </w:r>
      <w:r w:rsidR="00F7225B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75762F">
        <w:rPr>
          <w:rFonts w:ascii="Times New Roman" w:hAnsi="Times New Roman"/>
          <w:sz w:val="28"/>
          <w:szCs w:val="28"/>
          <w:lang w:val="uk-UA"/>
        </w:rPr>
        <w:t>д</w:t>
      </w:r>
      <w:r w:rsidR="00F7225B">
        <w:rPr>
          <w:rFonts w:ascii="Times New Roman" w:hAnsi="Times New Roman"/>
          <w:sz w:val="28"/>
          <w:szCs w:val="28"/>
          <w:lang w:val="uk-UA"/>
        </w:rPr>
        <w:t>о початкового річного плану(200,362тис.грн.)</w:t>
      </w:r>
      <w:r w:rsidR="002A7ECC" w:rsidRPr="002A7ECC">
        <w:rPr>
          <w:rFonts w:ascii="Times New Roman" w:hAnsi="Times New Roman"/>
          <w:sz w:val="28"/>
          <w:szCs w:val="28"/>
          <w:lang w:val="uk-UA"/>
        </w:rPr>
        <w:t>, порівняно з 2022 роком</w:t>
      </w:r>
      <w:r w:rsidR="00DD02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225B">
        <w:rPr>
          <w:rFonts w:ascii="Times New Roman" w:hAnsi="Times New Roman"/>
          <w:sz w:val="28"/>
          <w:szCs w:val="28"/>
          <w:lang w:val="uk-UA"/>
        </w:rPr>
        <w:t xml:space="preserve">(150,186тис.грн.) </w:t>
      </w:r>
      <w:r w:rsidR="00DD02B4">
        <w:rPr>
          <w:rFonts w:ascii="Times New Roman" w:hAnsi="Times New Roman"/>
          <w:sz w:val="28"/>
          <w:szCs w:val="28"/>
          <w:lang w:val="uk-UA"/>
        </w:rPr>
        <w:t>надходження зменшилися  на 46,75</w:t>
      </w:r>
      <w:r w:rsidR="002A7ECC" w:rsidRPr="002A7ECC">
        <w:rPr>
          <w:rFonts w:ascii="Times New Roman" w:hAnsi="Times New Roman"/>
          <w:sz w:val="28"/>
          <w:szCs w:val="28"/>
          <w:lang w:val="uk-UA"/>
        </w:rPr>
        <w:t>%</w:t>
      </w:r>
      <w:r w:rsidR="00F7225B">
        <w:rPr>
          <w:rFonts w:ascii="Times New Roman" w:hAnsi="Times New Roman"/>
          <w:sz w:val="28"/>
          <w:szCs w:val="28"/>
          <w:lang w:val="uk-UA"/>
        </w:rPr>
        <w:t>(70,218тис.грн.),</w:t>
      </w:r>
      <w:r w:rsidR="00F7225B" w:rsidRPr="00F7225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225B">
        <w:rPr>
          <w:rFonts w:ascii="Times New Roman" w:hAnsi="Times New Roman"/>
          <w:sz w:val="28"/>
          <w:szCs w:val="28"/>
          <w:lang w:val="uk-UA"/>
        </w:rPr>
        <w:t>порівняно з 2021</w:t>
      </w:r>
      <w:r w:rsidR="00F7225B" w:rsidRPr="002A7ECC">
        <w:rPr>
          <w:rFonts w:ascii="Times New Roman" w:hAnsi="Times New Roman"/>
          <w:sz w:val="28"/>
          <w:szCs w:val="28"/>
          <w:lang w:val="uk-UA"/>
        </w:rPr>
        <w:t xml:space="preserve"> роком</w:t>
      </w:r>
      <w:r w:rsidR="00F7225B">
        <w:rPr>
          <w:rFonts w:ascii="Times New Roman" w:hAnsi="Times New Roman"/>
          <w:sz w:val="28"/>
          <w:szCs w:val="28"/>
          <w:lang w:val="uk-UA"/>
        </w:rPr>
        <w:t xml:space="preserve"> (30,536тис.грн.) надходження збільшилис</w:t>
      </w:r>
      <w:r w:rsidR="008741D8">
        <w:rPr>
          <w:rFonts w:ascii="Times New Roman" w:hAnsi="Times New Roman"/>
          <w:sz w:val="28"/>
          <w:szCs w:val="28"/>
          <w:lang w:val="uk-UA"/>
        </w:rPr>
        <w:t>я  на 161,88</w:t>
      </w:r>
      <w:r w:rsidR="00F7225B" w:rsidRPr="002A7ECC">
        <w:rPr>
          <w:rFonts w:ascii="Times New Roman" w:hAnsi="Times New Roman"/>
          <w:sz w:val="28"/>
          <w:szCs w:val="28"/>
          <w:lang w:val="uk-UA"/>
        </w:rPr>
        <w:t>%</w:t>
      </w:r>
      <w:r w:rsidR="00F7225B">
        <w:rPr>
          <w:rFonts w:ascii="Times New Roman" w:hAnsi="Times New Roman"/>
          <w:sz w:val="28"/>
          <w:szCs w:val="28"/>
          <w:lang w:val="uk-UA"/>
        </w:rPr>
        <w:t>(</w:t>
      </w:r>
      <w:r w:rsidR="008741D8">
        <w:rPr>
          <w:rFonts w:ascii="Times New Roman" w:hAnsi="Times New Roman"/>
          <w:sz w:val="28"/>
          <w:szCs w:val="28"/>
          <w:lang w:val="uk-UA"/>
        </w:rPr>
        <w:t>49,432</w:t>
      </w:r>
      <w:r w:rsidR="00F7225B">
        <w:rPr>
          <w:rFonts w:ascii="Times New Roman" w:hAnsi="Times New Roman"/>
          <w:sz w:val="28"/>
          <w:szCs w:val="28"/>
          <w:lang w:val="uk-UA"/>
        </w:rPr>
        <w:t>тис.грн.)</w:t>
      </w:r>
      <w:r w:rsidR="00F7225B" w:rsidRPr="002A7ECC">
        <w:rPr>
          <w:rFonts w:ascii="Times New Roman" w:hAnsi="Times New Roman"/>
          <w:sz w:val="28"/>
          <w:szCs w:val="28"/>
          <w:lang w:val="uk-UA"/>
        </w:rPr>
        <w:t>.</w:t>
      </w:r>
    </w:p>
    <w:p w:rsidR="00347B4D" w:rsidRPr="006829D1" w:rsidRDefault="00347B4D" w:rsidP="00CB0C5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15746">
        <w:rPr>
          <w:rFonts w:ascii="Times New Roman" w:hAnsi="Times New Roman"/>
          <w:sz w:val="28"/>
          <w:szCs w:val="28"/>
          <w:lang w:val="uk-UA"/>
        </w:rPr>
        <w:t>Кошти надійшли від фермерського господарства «</w:t>
      </w:r>
      <w:r>
        <w:rPr>
          <w:rFonts w:ascii="Times New Roman" w:hAnsi="Times New Roman"/>
          <w:sz w:val="28"/>
          <w:szCs w:val="28"/>
          <w:lang w:val="uk-UA"/>
        </w:rPr>
        <w:t>Мельникова Веніаміна Дмитровича</w:t>
      </w:r>
      <w:r w:rsidRPr="00B15746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, ПСП «Довіра»</w:t>
      </w:r>
      <w:r w:rsidRPr="00B15746"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фізичних осіб. </w:t>
      </w:r>
    </w:p>
    <w:p w:rsidR="00347B4D" w:rsidRDefault="00347B4D" w:rsidP="00CB0C51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347B4D" w:rsidRDefault="00347B4D" w:rsidP="00CB0C51">
      <w:pPr>
        <w:pStyle w:val="a3"/>
        <w:numPr>
          <w:ilvl w:val="0"/>
          <w:numId w:val="8"/>
        </w:numPr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спеціальний фонд </w:t>
      </w:r>
      <w:r w:rsidRPr="00596028">
        <w:rPr>
          <w:rFonts w:ascii="Times New Roman" w:hAnsi="Times New Roman"/>
          <w:b/>
          <w:sz w:val="28"/>
          <w:szCs w:val="28"/>
          <w:lang w:val="uk-UA" w:eastAsia="ru-RU"/>
        </w:rPr>
        <w:t>селищного бюджету</w:t>
      </w:r>
    </w:p>
    <w:p w:rsidR="00347B4D" w:rsidRPr="00656188" w:rsidRDefault="0075762F" w:rsidP="0075762F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Д</w:t>
      </w:r>
      <w:r w:rsidR="00347B4D">
        <w:rPr>
          <w:rFonts w:ascii="Times New Roman" w:hAnsi="Times New Roman" w:cs="Times New Roman"/>
          <w:sz w:val="28"/>
          <w:szCs w:val="28"/>
          <w:lang w:val="uk-UA" w:eastAsia="ru-RU"/>
        </w:rPr>
        <w:t>оходи спеціального фонду ( без урахування міжбюджетних</w:t>
      </w:r>
      <w:r w:rsidR="00D8218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трансфертів) виконано на 140,81%. При </w:t>
      </w:r>
      <w:r w:rsidR="00DC6D9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уточненому річному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плані 4 379,352тис.</w:t>
      </w:r>
      <w:r w:rsidR="00347B4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грн., фактично надійшло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6 166,547тис.</w:t>
      </w:r>
      <w:r w:rsidR="00347B4D">
        <w:rPr>
          <w:rFonts w:ascii="Times New Roman" w:hAnsi="Times New Roman" w:cs="Times New Roman"/>
          <w:sz w:val="28"/>
          <w:szCs w:val="28"/>
          <w:lang w:val="uk-UA" w:eastAsia="ru-RU"/>
        </w:rPr>
        <w:t>грн., п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еревиконання становить 1 787,195тис.</w:t>
      </w:r>
      <w:r w:rsidR="00347B4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грн.. Порівняно з </w:t>
      </w:r>
      <w:r w:rsidR="00DC6D97">
        <w:rPr>
          <w:rFonts w:ascii="Times New Roman" w:hAnsi="Times New Roman" w:cs="Times New Roman"/>
          <w:sz w:val="28"/>
          <w:szCs w:val="28"/>
          <w:lang w:val="uk-UA" w:eastAsia="ru-RU"/>
        </w:rPr>
        <w:t>2022 роком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(3 433,932тис.грн.)</w:t>
      </w:r>
      <w:r w:rsidR="00347B4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фактичні надходження збільшились на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2 732,615</w:t>
      </w:r>
      <w:r w:rsidR="00DC6D9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грн. або на 79,57</w:t>
      </w:r>
      <w:r w:rsidR="00347B4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%.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Порівняно з 2021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 xml:space="preserve">роком (1 890,976тис.грн.) фактичні надходження збільшились </w:t>
      </w:r>
      <w:r w:rsidR="001F4564">
        <w:rPr>
          <w:rFonts w:ascii="Times New Roman" w:hAnsi="Times New Roman" w:cs="Times New Roman"/>
          <w:sz w:val="28"/>
          <w:szCs w:val="28"/>
          <w:lang w:val="uk-UA" w:eastAsia="ru-RU"/>
        </w:rPr>
        <w:t>на 4275,571тис.грн. або на 226,10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%.</w:t>
      </w:r>
    </w:p>
    <w:p w:rsidR="00347B4D" w:rsidRPr="00596028" w:rsidRDefault="00347B4D" w:rsidP="00785D64">
      <w:pPr>
        <w:pStyle w:val="a3"/>
        <w:spacing w:line="276" w:lineRule="auto"/>
        <w:ind w:left="72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47B4D" w:rsidRDefault="00347B4D" w:rsidP="00CB0C51">
      <w:pPr>
        <w:pStyle w:val="a3"/>
        <w:spacing w:line="276" w:lineRule="auto"/>
        <w:ind w:left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Екологічний податок заплановано на </w:t>
      </w:r>
      <w:r w:rsidR="00DD02B4">
        <w:rPr>
          <w:rFonts w:ascii="Times New Roman" w:hAnsi="Times New Roman"/>
          <w:sz w:val="28"/>
          <w:szCs w:val="28"/>
          <w:lang w:val="uk-UA" w:eastAsia="ru-RU"/>
        </w:rPr>
        <w:t>2023 рік</w:t>
      </w:r>
      <w:r w:rsidR="001F4564">
        <w:rPr>
          <w:rFonts w:ascii="Times New Roman" w:hAnsi="Times New Roman"/>
          <w:sz w:val="28"/>
          <w:szCs w:val="28"/>
          <w:lang w:val="uk-UA" w:eastAsia="ru-RU"/>
        </w:rPr>
        <w:t xml:space="preserve"> в сумі 101,322тис.</w:t>
      </w:r>
      <w:r>
        <w:rPr>
          <w:rFonts w:ascii="Times New Roman" w:hAnsi="Times New Roman"/>
          <w:sz w:val="28"/>
          <w:szCs w:val="28"/>
          <w:lang w:val="uk-UA" w:eastAsia="ru-RU"/>
        </w:rPr>
        <w:t>г</w:t>
      </w:r>
      <w:r w:rsidR="001F4564">
        <w:rPr>
          <w:rFonts w:ascii="Times New Roman" w:hAnsi="Times New Roman"/>
          <w:sz w:val="28"/>
          <w:szCs w:val="28"/>
          <w:lang w:val="uk-UA" w:eastAsia="ru-RU"/>
        </w:rPr>
        <w:t>рн., фактично надійшло 30,710тис.</w:t>
      </w:r>
      <w:r w:rsidR="007C4A02">
        <w:rPr>
          <w:rFonts w:ascii="Times New Roman" w:hAnsi="Times New Roman"/>
          <w:sz w:val="28"/>
          <w:szCs w:val="28"/>
          <w:lang w:val="uk-UA" w:eastAsia="ru-RU"/>
        </w:rPr>
        <w:t>грн., що становить 30,31</w:t>
      </w:r>
      <w:r>
        <w:rPr>
          <w:rFonts w:ascii="Times New Roman" w:hAnsi="Times New Roman"/>
          <w:sz w:val="28"/>
          <w:szCs w:val="28"/>
          <w:lang w:val="uk-UA" w:eastAsia="ru-RU"/>
        </w:rPr>
        <w:t>%</w:t>
      </w:r>
      <w:r w:rsidR="001F4564">
        <w:rPr>
          <w:rFonts w:ascii="Times New Roman" w:hAnsi="Times New Roman"/>
          <w:sz w:val="28"/>
          <w:szCs w:val="28"/>
          <w:lang w:val="uk-UA" w:eastAsia="ru-RU"/>
        </w:rPr>
        <w:t xml:space="preserve"> до </w:t>
      </w:r>
      <w:r w:rsidR="001F4564" w:rsidRPr="002A7ECC">
        <w:rPr>
          <w:rFonts w:ascii="Times New Roman" w:hAnsi="Times New Roman"/>
          <w:sz w:val="28"/>
          <w:szCs w:val="28"/>
          <w:lang w:val="uk-UA"/>
        </w:rPr>
        <w:t>уточненого річного плану</w:t>
      </w:r>
      <w:r w:rsidR="001F4564">
        <w:rPr>
          <w:rFonts w:ascii="Times New Roman" w:hAnsi="Times New Roman"/>
          <w:sz w:val="28"/>
          <w:szCs w:val="28"/>
          <w:lang w:val="uk-UA"/>
        </w:rPr>
        <w:t xml:space="preserve"> та до початкового річного плану</w:t>
      </w:r>
      <w:r>
        <w:rPr>
          <w:rFonts w:ascii="Times New Roman" w:hAnsi="Times New Roman"/>
          <w:sz w:val="28"/>
          <w:szCs w:val="28"/>
          <w:lang w:val="uk-UA" w:eastAsia="ru-RU"/>
        </w:rPr>
        <w:t>,</w:t>
      </w:r>
      <w:r w:rsidR="001F456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в тому числі по:</w:t>
      </w:r>
    </w:p>
    <w:p w:rsidR="00347B4D" w:rsidRDefault="00347B4D" w:rsidP="00CB0C51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B4816">
        <w:rPr>
          <w:rFonts w:ascii="Times New Roman" w:hAnsi="Times New Roman"/>
          <w:b/>
          <w:sz w:val="28"/>
          <w:szCs w:val="28"/>
          <w:lang w:val="uk-UA" w:eastAsia="ru-RU"/>
        </w:rPr>
        <w:t>19010100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Екологічний податок, який справляється за викиди в атмосферне повітря забруднюючих речовин стаціонарними джерелами забруднення (за винятком викидів в атмосферне повітря двоокису вуглецю) </w:t>
      </w:r>
    </w:p>
    <w:p w:rsidR="00347B4D" w:rsidRDefault="00347B4D" w:rsidP="00CB0C51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Надійшло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1F4564">
        <w:rPr>
          <w:rFonts w:ascii="Times New Roman" w:hAnsi="Times New Roman"/>
          <w:sz w:val="28"/>
          <w:szCs w:val="28"/>
          <w:lang w:val="uk-UA" w:eastAsia="ru-RU"/>
        </w:rPr>
        <w:t>в сумі 22,650тис.</w:t>
      </w:r>
      <w:r w:rsidR="00C81FA3">
        <w:rPr>
          <w:rFonts w:ascii="Times New Roman" w:hAnsi="Times New Roman"/>
          <w:sz w:val="28"/>
          <w:szCs w:val="28"/>
          <w:lang w:val="uk-UA" w:eastAsia="ru-RU"/>
        </w:rPr>
        <w:t>грн., що складає 25,23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% до </w:t>
      </w:r>
      <w:r w:rsidR="00C81FA3">
        <w:rPr>
          <w:rFonts w:ascii="Times New Roman" w:hAnsi="Times New Roman"/>
          <w:sz w:val="28"/>
          <w:szCs w:val="28"/>
          <w:lang w:val="uk-UA" w:eastAsia="ru-RU"/>
        </w:rPr>
        <w:t>уточненого річного плану</w:t>
      </w:r>
      <w:r w:rsidR="001F4564" w:rsidRPr="001F456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F4564">
        <w:rPr>
          <w:rFonts w:ascii="Times New Roman" w:hAnsi="Times New Roman"/>
          <w:sz w:val="28"/>
          <w:szCs w:val="28"/>
          <w:lang w:val="uk-UA"/>
        </w:rPr>
        <w:t>та до початкового річного плану(89,782тис.грн.)</w:t>
      </w:r>
      <w:r w:rsidR="00C81FA3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1F4564">
        <w:rPr>
          <w:rFonts w:ascii="Times New Roman" w:hAnsi="Times New Roman"/>
          <w:sz w:val="28"/>
          <w:szCs w:val="28"/>
          <w:lang w:val="uk-UA"/>
        </w:rPr>
        <w:t>порівняно з 2022 роком (43,063тис.грн)</w:t>
      </w:r>
      <w:r w:rsidR="00C81FA3">
        <w:rPr>
          <w:rFonts w:ascii="Times New Roman" w:hAnsi="Times New Roman"/>
          <w:sz w:val="28"/>
          <w:szCs w:val="28"/>
          <w:lang w:val="uk-UA"/>
        </w:rPr>
        <w:t xml:space="preserve"> зменшились  на 47,40%</w:t>
      </w:r>
      <w:r w:rsidR="001F4564">
        <w:rPr>
          <w:rFonts w:ascii="Times New Roman" w:hAnsi="Times New Roman"/>
          <w:sz w:val="28"/>
          <w:szCs w:val="28"/>
          <w:lang w:val="uk-UA"/>
        </w:rPr>
        <w:t xml:space="preserve">(20,413тис.грн.), порівняно з 2021 роком (61,721тис.грн) зменшились  на 63,30%(39,071тис.грн.). </w:t>
      </w:r>
      <w:r w:rsidR="00C81FA3">
        <w:rPr>
          <w:rFonts w:ascii="Times New Roman" w:hAnsi="Times New Roman"/>
          <w:sz w:val="28"/>
          <w:szCs w:val="28"/>
          <w:lang w:val="uk-UA" w:eastAsia="ru-RU"/>
        </w:rPr>
        <w:t xml:space="preserve">Найбільшими платниками </w:t>
      </w:r>
      <w:r w:rsidRPr="008919DF">
        <w:rPr>
          <w:rFonts w:ascii="Times New Roman" w:hAnsi="Times New Roman"/>
          <w:sz w:val="28"/>
          <w:szCs w:val="28"/>
          <w:lang w:val="uk-UA"/>
        </w:rPr>
        <w:t xml:space="preserve">даного податку, є –ТОВ </w:t>
      </w:r>
      <w:proofErr w:type="spellStart"/>
      <w:r w:rsidRPr="008919DF">
        <w:rPr>
          <w:rFonts w:ascii="Times New Roman" w:hAnsi="Times New Roman"/>
          <w:sz w:val="28"/>
          <w:szCs w:val="28"/>
          <w:lang w:val="uk-UA"/>
        </w:rPr>
        <w:t>СОП</w:t>
      </w:r>
      <w:proofErr w:type="spellEnd"/>
      <w:r w:rsidR="00C81FA3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="00C81FA3">
        <w:rPr>
          <w:rFonts w:ascii="Times New Roman" w:hAnsi="Times New Roman"/>
          <w:sz w:val="28"/>
          <w:szCs w:val="28"/>
          <w:lang w:val="uk-UA"/>
        </w:rPr>
        <w:t>Михайлівське</w:t>
      </w:r>
      <w:proofErr w:type="spellEnd"/>
      <w:r w:rsidR="00C81FA3">
        <w:rPr>
          <w:rFonts w:ascii="Times New Roman" w:hAnsi="Times New Roman"/>
          <w:sz w:val="28"/>
          <w:szCs w:val="28"/>
          <w:lang w:val="uk-UA"/>
        </w:rPr>
        <w:t xml:space="preserve">», ФГАІС-КН. </w:t>
      </w:r>
      <w:r>
        <w:rPr>
          <w:rFonts w:ascii="Times New Roman" w:hAnsi="Times New Roman"/>
          <w:sz w:val="28"/>
          <w:szCs w:val="28"/>
          <w:lang w:val="uk-UA"/>
        </w:rPr>
        <w:t>Деякі підприємства припинили свою діяльність, що призвело до зменшення надходжень.</w:t>
      </w:r>
    </w:p>
    <w:p w:rsidR="00347B4D" w:rsidRDefault="00347B4D" w:rsidP="00CB0C51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B4816">
        <w:rPr>
          <w:rFonts w:ascii="Times New Roman" w:hAnsi="Times New Roman"/>
          <w:b/>
          <w:sz w:val="28"/>
          <w:szCs w:val="28"/>
          <w:lang w:val="uk-UA" w:eastAsia="ru-RU"/>
        </w:rPr>
        <w:t>19010200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Надходження від скидів забруднюючих речовин безпосередньо у водні об</w:t>
      </w:r>
      <w:r w:rsidRPr="006B4816">
        <w:rPr>
          <w:rFonts w:ascii="Times New Roman" w:hAnsi="Times New Roman"/>
          <w:b/>
          <w:sz w:val="28"/>
          <w:szCs w:val="28"/>
          <w:lang w:val="uk-UA" w:eastAsia="ru-RU"/>
        </w:rPr>
        <w:t>’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єкти </w:t>
      </w:r>
    </w:p>
    <w:p w:rsidR="00347B4D" w:rsidRDefault="001F4564" w:rsidP="00EA4767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Фактично надійшло в сумі 4,795тис.</w:t>
      </w:r>
      <w:r w:rsidR="00C81FA3">
        <w:rPr>
          <w:rFonts w:ascii="Times New Roman" w:hAnsi="Times New Roman"/>
          <w:sz w:val="28"/>
          <w:szCs w:val="28"/>
          <w:lang w:val="uk-UA" w:eastAsia="ru-RU"/>
        </w:rPr>
        <w:t>грн., що складає 215,98</w:t>
      </w:r>
      <w:r w:rsidR="00347B4D">
        <w:rPr>
          <w:rFonts w:ascii="Times New Roman" w:hAnsi="Times New Roman"/>
          <w:sz w:val="28"/>
          <w:szCs w:val="28"/>
          <w:lang w:val="uk-UA" w:eastAsia="ru-RU"/>
        </w:rPr>
        <w:t xml:space="preserve">% до </w:t>
      </w:r>
      <w:r w:rsidR="00C81FA3">
        <w:rPr>
          <w:rFonts w:ascii="Times New Roman" w:hAnsi="Times New Roman"/>
          <w:sz w:val="28"/>
          <w:szCs w:val="28"/>
          <w:lang w:val="uk-UA" w:eastAsia="ru-RU"/>
        </w:rPr>
        <w:t>уточненого річного плану</w:t>
      </w:r>
      <w:r w:rsidRPr="001F456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та до початкового річного плану(2,220тис.грн.)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порівняно з 2022 роком(2,154тис.грн) </w:t>
      </w:r>
      <w:r w:rsidR="00C81FA3">
        <w:rPr>
          <w:rFonts w:ascii="Times New Roman" w:hAnsi="Times New Roman"/>
          <w:sz w:val="28"/>
          <w:szCs w:val="28"/>
          <w:lang w:val="uk-UA"/>
        </w:rPr>
        <w:t>збільшились  на 122,58</w:t>
      </w:r>
      <w:r w:rsidR="00347B4D">
        <w:rPr>
          <w:rFonts w:ascii="Times New Roman" w:hAnsi="Times New Roman"/>
          <w:sz w:val="28"/>
          <w:szCs w:val="28"/>
          <w:lang w:val="uk-UA"/>
        </w:rPr>
        <w:t>%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="00151F1D">
        <w:rPr>
          <w:rFonts w:ascii="Times New Roman" w:hAnsi="Times New Roman"/>
          <w:sz w:val="28"/>
          <w:szCs w:val="28"/>
          <w:lang w:val="uk-UA"/>
        </w:rPr>
        <w:t>2,641тис.грн.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151F1D">
        <w:rPr>
          <w:rFonts w:ascii="Times New Roman" w:hAnsi="Times New Roman"/>
          <w:sz w:val="28"/>
          <w:szCs w:val="28"/>
          <w:lang w:val="uk-UA"/>
        </w:rPr>
        <w:t xml:space="preserve">, порівняно з 2021 роком(1,217тис.грн) збільшились  на 294%(3,578тис.грн.). </w:t>
      </w:r>
      <w:r w:rsidR="00347B4D">
        <w:rPr>
          <w:rFonts w:ascii="Times New Roman" w:hAnsi="Times New Roman"/>
          <w:sz w:val="28"/>
          <w:szCs w:val="28"/>
          <w:lang w:val="uk-UA"/>
        </w:rPr>
        <w:t>Найбільші платники ПП «</w:t>
      </w:r>
      <w:proofErr w:type="spellStart"/>
      <w:r w:rsidR="00347B4D">
        <w:rPr>
          <w:rFonts w:ascii="Times New Roman" w:hAnsi="Times New Roman"/>
          <w:sz w:val="28"/>
          <w:szCs w:val="28"/>
          <w:lang w:val="uk-UA"/>
        </w:rPr>
        <w:t>Михалич</w:t>
      </w:r>
      <w:proofErr w:type="spellEnd"/>
      <w:r w:rsidR="00347B4D">
        <w:rPr>
          <w:rFonts w:ascii="Times New Roman" w:hAnsi="Times New Roman"/>
          <w:sz w:val="28"/>
          <w:szCs w:val="28"/>
          <w:lang w:val="uk-UA"/>
        </w:rPr>
        <w:t xml:space="preserve"> і </w:t>
      </w:r>
      <w:proofErr w:type="spellStart"/>
      <w:r w:rsidR="00347B4D">
        <w:rPr>
          <w:rFonts w:ascii="Times New Roman" w:hAnsi="Times New Roman"/>
          <w:sz w:val="28"/>
          <w:szCs w:val="28"/>
          <w:lang w:val="uk-UA"/>
        </w:rPr>
        <w:t>Ко</w:t>
      </w:r>
      <w:proofErr w:type="spellEnd"/>
      <w:r w:rsidR="00347B4D">
        <w:rPr>
          <w:rFonts w:ascii="Times New Roman" w:hAnsi="Times New Roman"/>
          <w:sz w:val="28"/>
          <w:szCs w:val="28"/>
          <w:lang w:val="uk-UA"/>
        </w:rPr>
        <w:t>» та НЕК «Укренерго».</w:t>
      </w:r>
    </w:p>
    <w:p w:rsidR="00347B4D" w:rsidRDefault="00347B4D" w:rsidP="001279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816">
        <w:rPr>
          <w:rFonts w:ascii="Times New Roman" w:hAnsi="Times New Roman"/>
          <w:b/>
          <w:sz w:val="28"/>
          <w:szCs w:val="28"/>
          <w:lang w:val="uk-UA" w:eastAsia="ru-RU"/>
        </w:rPr>
        <w:t>19010300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Надходження від розміщення відходів у спеціально відведених для цього місцях чи на об</w:t>
      </w:r>
      <w:r w:rsidRPr="006B4816">
        <w:rPr>
          <w:rFonts w:ascii="Times New Roman" w:hAnsi="Times New Roman"/>
          <w:b/>
          <w:sz w:val="28"/>
          <w:szCs w:val="28"/>
          <w:lang w:val="uk-UA" w:eastAsia="ru-RU"/>
        </w:rPr>
        <w:t>’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єктах, крім розміщених окремих видів відходів як вторинної сировини</w:t>
      </w:r>
      <w:r w:rsidRPr="006B4816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br/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>Ф</w:t>
      </w:r>
      <w:r w:rsidR="00FC4D60">
        <w:rPr>
          <w:rFonts w:ascii="Times New Roman" w:hAnsi="Times New Roman"/>
          <w:sz w:val="28"/>
          <w:szCs w:val="28"/>
          <w:lang w:val="uk-UA" w:eastAsia="ru-RU"/>
        </w:rPr>
        <w:t>актично надійшло в сумі 3,264тис.</w:t>
      </w:r>
      <w:r w:rsidR="00C81FA3">
        <w:rPr>
          <w:rFonts w:ascii="Times New Roman" w:hAnsi="Times New Roman"/>
          <w:sz w:val="28"/>
          <w:szCs w:val="28"/>
          <w:lang w:val="uk-UA" w:eastAsia="ru-RU"/>
        </w:rPr>
        <w:t>грн., що складає 35,03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% до </w:t>
      </w:r>
      <w:r w:rsidR="00C81FA3">
        <w:rPr>
          <w:rFonts w:ascii="Times New Roman" w:hAnsi="Times New Roman"/>
          <w:sz w:val="28"/>
          <w:szCs w:val="28"/>
          <w:lang w:val="uk-UA" w:eastAsia="ru-RU"/>
        </w:rPr>
        <w:t>уточненого річного плану</w:t>
      </w:r>
      <w:r w:rsidR="00FC4D60" w:rsidRPr="00FC4D6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C4D60">
        <w:rPr>
          <w:rFonts w:ascii="Times New Roman" w:hAnsi="Times New Roman"/>
          <w:sz w:val="28"/>
          <w:szCs w:val="28"/>
          <w:lang w:val="uk-UA"/>
        </w:rPr>
        <w:t>та до початкового річного плану(9,320тис.грн.)</w:t>
      </w:r>
      <w:r w:rsidR="00FC4D60">
        <w:rPr>
          <w:rFonts w:ascii="Times New Roman" w:hAnsi="Times New Roman"/>
          <w:sz w:val="28"/>
          <w:szCs w:val="28"/>
          <w:lang w:val="uk-UA" w:eastAsia="ru-RU"/>
        </w:rPr>
        <w:t>,</w:t>
      </w:r>
      <w:r w:rsidR="00FC4D60" w:rsidRPr="00FC4D6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C4D60">
        <w:rPr>
          <w:rFonts w:ascii="Times New Roman" w:hAnsi="Times New Roman"/>
          <w:sz w:val="28"/>
          <w:szCs w:val="28"/>
          <w:lang w:val="uk-UA"/>
        </w:rPr>
        <w:t>порівняно з 2022 роком(2,584тис.грн) збільшились  на 26,35%(0,680тис.грн.), порівняно з 2021 роком(7,184тис.грн) зменшились  на 54,57%(3,920тис.грн.).</w:t>
      </w:r>
      <w:r w:rsidR="00FC4D6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Платниками є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«Надія» та НЕК «Укренерго»</w:t>
      </w:r>
    </w:p>
    <w:p w:rsidR="00347B4D" w:rsidRDefault="00347B4D" w:rsidP="00CB0C5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507A7">
        <w:rPr>
          <w:rFonts w:ascii="Times New Roman" w:hAnsi="Times New Roman"/>
          <w:b/>
          <w:sz w:val="28"/>
          <w:szCs w:val="28"/>
          <w:lang w:val="uk-UA"/>
        </w:rPr>
        <w:t>24062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100 </w:t>
      </w:r>
      <w:r w:rsidRPr="000507A7">
        <w:rPr>
          <w:rFonts w:ascii="Times New Roman" w:hAnsi="Times New Roman"/>
          <w:b/>
          <w:sz w:val="28"/>
          <w:szCs w:val="28"/>
          <w:lang w:val="uk-UA"/>
        </w:rPr>
        <w:t xml:space="preserve">Кошти за шкоду, заподіяну </w:t>
      </w:r>
      <w:r>
        <w:rPr>
          <w:rFonts w:ascii="Times New Roman" w:hAnsi="Times New Roman"/>
          <w:b/>
          <w:sz w:val="28"/>
          <w:szCs w:val="28"/>
          <w:lang w:val="uk-UA"/>
        </w:rPr>
        <w:t>порушенням законодавства про охорону навколишнього природного середовища внаслідок господарської та іншої діяльності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47B4D" w:rsidRPr="007431F9" w:rsidRDefault="002E2BD8" w:rsidP="00CB0C51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Фактично надійшло в сумі 8,329тис.</w:t>
      </w:r>
      <w:r w:rsidR="00C81FA3">
        <w:rPr>
          <w:rFonts w:ascii="Times New Roman" w:hAnsi="Times New Roman"/>
          <w:sz w:val="28"/>
          <w:szCs w:val="28"/>
          <w:lang w:val="uk-UA"/>
        </w:rPr>
        <w:t xml:space="preserve">грн., </w:t>
      </w:r>
      <w:r w:rsidR="00D17D67">
        <w:rPr>
          <w:rFonts w:ascii="Times New Roman" w:hAnsi="Times New Roman"/>
          <w:sz w:val="28"/>
          <w:szCs w:val="28"/>
          <w:lang w:val="uk-UA"/>
        </w:rPr>
        <w:t>що</w:t>
      </w:r>
      <w:r w:rsidR="00C81FA3">
        <w:rPr>
          <w:rFonts w:ascii="Times New Roman" w:hAnsi="Times New Roman"/>
          <w:sz w:val="28"/>
          <w:szCs w:val="28"/>
          <w:lang w:val="uk-UA"/>
        </w:rPr>
        <w:t xml:space="preserve"> складає 90,24</w:t>
      </w:r>
      <w:r w:rsidR="00347B4D">
        <w:rPr>
          <w:rFonts w:ascii="Times New Roman" w:hAnsi="Times New Roman"/>
          <w:sz w:val="28"/>
          <w:szCs w:val="28"/>
          <w:lang w:val="uk-UA"/>
        </w:rPr>
        <w:t xml:space="preserve">% до </w:t>
      </w:r>
      <w:r w:rsidR="00C81FA3">
        <w:rPr>
          <w:rFonts w:ascii="Times New Roman" w:hAnsi="Times New Roman"/>
          <w:sz w:val="28"/>
          <w:szCs w:val="28"/>
          <w:lang w:val="uk-UA"/>
        </w:rPr>
        <w:t>уточненого річного плану</w:t>
      </w:r>
      <w:r w:rsidRPr="002E2BD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та до початкового річного плану(9,230тис.грн.)</w:t>
      </w:r>
      <w:r>
        <w:rPr>
          <w:rFonts w:ascii="Times New Roman" w:hAnsi="Times New Roman"/>
          <w:sz w:val="28"/>
          <w:szCs w:val="28"/>
          <w:lang w:val="uk-UA" w:eastAsia="ru-RU"/>
        </w:rPr>
        <w:t>,</w:t>
      </w:r>
      <w:r w:rsidR="00347B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81FA3" w:rsidRPr="00C81FA3">
        <w:rPr>
          <w:rFonts w:ascii="Times New Roman" w:hAnsi="Times New Roman"/>
          <w:sz w:val="28"/>
          <w:szCs w:val="28"/>
          <w:lang w:val="uk-UA"/>
        </w:rPr>
        <w:t>порівняно з 2022 роком</w:t>
      </w:r>
      <w:r>
        <w:rPr>
          <w:rFonts w:ascii="Times New Roman" w:hAnsi="Times New Roman"/>
          <w:sz w:val="28"/>
          <w:szCs w:val="28"/>
          <w:lang w:val="uk-UA"/>
        </w:rPr>
        <w:t>(10,508тис.грн)</w:t>
      </w:r>
      <w:r w:rsidR="00C81FA3" w:rsidRPr="00C81FA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81FA3">
        <w:rPr>
          <w:rFonts w:ascii="Times New Roman" w:hAnsi="Times New Roman"/>
          <w:sz w:val="28"/>
          <w:szCs w:val="28"/>
          <w:lang w:val="uk-UA"/>
        </w:rPr>
        <w:t>зменшилися  на 20,73</w:t>
      </w:r>
      <w:r w:rsidR="00C81FA3" w:rsidRPr="00C81FA3">
        <w:rPr>
          <w:rFonts w:ascii="Times New Roman" w:hAnsi="Times New Roman"/>
          <w:sz w:val="28"/>
          <w:szCs w:val="28"/>
          <w:lang w:val="uk-UA"/>
        </w:rPr>
        <w:t>%</w:t>
      </w:r>
      <w:r>
        <w:rPr>
          <w:rFonts w:ascii="Times New Roman" w:hAnsi="Times New Roman"/>
          <w:sz w:val="28"/>
          <w:szCs w:val="28"/>
          <w:lang w:val="uk-UA"/>
        </w:rPr>
        <w:t>(2,179тис.грн),</w:t>
      </w:r>
      <w:r w:rsidR="00C81FA3" w:rsidRPr="00C81FA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порівняно з 2021</w:t>
      </w:r>
      <w:r w:rsidRPr="00C81FA3">
        <w:rPr>
          <w:rFonts w:ascii="Times New Roman" w:hAnsi="Times New Roman"/>
          <w:sz w:val="28"/>
          <w:szCs w:val="28"/>
          <w:lang w:val="uk-UA"/>
        </w:rPr>
        <w:t xml:space="preserve"> роком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="006F6147">
        <w:rPr>
          <w:rFonts w:ascii="Times New Roman" w:hAnsi="Times New Roman"/>
          <w:sz w:val="28"/>
          <w:szCs w:val="28"/>
          <w:lang w:val="uk-UA"/>
        </w:rPr>
        <w:t>4,139</w:t>
      </w:r>
      <w:r>
        <w:rPr>
          <w:rFonts w:ascii="Times New Roman" w:hAnsi="Times New Roman"/>
          <w:sz w:val="28"/>
          <w:szCs w:val="28"/>
          <w:lang w:val="uk-UA"/>
        </w:rPr>
        <w:t>тис.грн)</w:t>
      </w:r>
      <w:r w:rsidRPr="00C81FA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збільшилися</w:t>
      </w:r>
      <w:r w:rsidR="006F6147">
        <w:rPr>
          <w:rFonts w:ascii="Times New Roman" w:hAnsi="Times New Roman"/>
          <w:sz w:val="28"/>
          <w:szCs w:val="28"/>
          <w:lang w:val="uk-UA"/>
        </w:rPr>
        <w:t xml:space="preserve">  на 101,23</w:t>
      </w:r>
      <w:r w:rsidRPr="00C81FA3">
        <w:rPr>
          <w:rFonts w:ascii="Times New Roman" w:hAnsi="Times New Roman"/>
          <w:sz w:val="28"/>
          <w:szCs w:val="28"/>
          <w:lang w:val="uk-UA"/>
        </w:rPr>
        <w:t>%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="006F6147">
        <w:rPr>
          <w:rFonts w:ascii="Times New Roman" w:hAnsi="Times New Roman"/>
          <w:sz w:val="28"/>
          <w:szCs w:val="28"/>
          <w:lang w:val="uk-UA"/>
        </w:rPr>
        <w:t>4,190</w:t>
      </w:r>
      <w:r>
        <w:rPr>
          <w:rFonts w:ascii="Times New Roman" w:hAnsi="Times New Roman"/>
          <w:sz w:val="28"/>
          <w:szCs w:val="28"/>
          <w:lang w:val="uk-UA"/>
        </w:rPr>
        <w:t>тис.грн)</w:t>
      </w:r>
      <w:r w:rsidRPr="00C81FA3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347B4D" w:rsidRPr="007431F9">
        <w:rPr>
          <w:rFonts w:ascii="Times New Roman" w:hAnsi="Times New Roman"/>
          <w:sz w:val="28"/>
          <w:szCs w:val="28"/>
          <w:lang w:val="uk-UA"/>
        </w:rPr>
        <w:t xml:space="preserve">Кошти надійшли  від </w:t>
      </w:r>
      <w:r w:rsidR="00347B4D">
        <w:rPr>
          <w:rFonts w:ascii="Times New Roman" w:hAnsi="Times New Roman"/>
          <w:sz w:val="28"/>
          <w:szCs w:val="28"/>
          <w:lang w:val="uk-UA"/>
        </w:rPr>
        <w:t>фізичних осіб.</w:t>
      </w:r>
    </w:p>
    <w:p w:rsidR="00347B4D" w:rsidRDefault="00347B4D" w:rsidP="00CB0C51">
      <w:pPr>
        <w:pStyle w:val="a3"/>
        <w:spacing w:line="276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6B4816">
        <w:rPr>
          <w:rFonts w:ascii="Times New Roman" w:hAnsi="Times New Roman"/>
          <w:b/>
          <w:bCs/>
          <w:sz w:val="28"/>
          <w:szCs w:val="28"/>
          <w:lang w:val="uk-UA" w:eastAsia="ru-RU"/>
        </w:rPr>
        <w:lastRenderedPageBreak/>
        <w:t>25010100</w:t>
      </w:r>
      <w:r w:rsidRPr="00BE2320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6B4816">
        <w:rPr>
          <w:rFonts w:ascii="Times New Roman" w:hAnsi="Times New Roman"/>
          <w:b/>
          <w:bCs/>
          <w:sz w:val="28"/>
          <w:szCs w:val="28"/>
          <w:lang w:val="uk-UA" w:eastAsia="ru-RU"/>
        </w:rPr>
        <w:t>Плата за послуги, що надаються бюджетними установами згідно з їх основною діяльністю</w:t>
      </w:r>
    </w:p>
    <w:p w:rsidR="00347B4D" w:rsidRPr="005D0598" w:rsidRDefault="00347B4D" w:rsidP="00371455">
      <w:pPr>
        <w:pStyle w:val="a3"/>
        <w:spacing w:line="276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Фак</w:t>
      </w:r>
      <w:r w:rsidR="009F6C35">
        <w:rPr>
          <w:rFonts w:ascii="Times New Roman" w:hAnsi="Times New Roman"/>
          <w:sz w:val="28"/>
          <w:szCs w:val="28"/>
          <w:lang w:val="uk-UA"/>
        </w:rPr>
        <w:t>тично надійшло в сумі 1 098,043тис.</w:t>
      </w:r>
      <w:r w:rsidR="005C682E">
        <w:rPr>
          <w:rFonts w:ascii="Times New Roman" w:hAnsi="Times New Roman"/>
          <w:sz w:val="28"/>
          <w:szCs w:val="28"/>
          <w:lang w:val="uk-UA"/>
        </w:rPr>
        <w:t>грн., що складає 129,29</w:t>
      </w:r>
      <w:r>
        <w:rPr>
          <w:rFonts w:ascii="Times New Roman" w:hAnsi="Times New Roman"/>
          <w:sz w:val="28"/>
          <w:szCs w:val="28"/>
          <w:lang w:val="uk-UA"/>
        </w:rPr>
        <w:t xml:space="preserve">% </w:t>
      </w:r>
      <w:r w:rsidR="005C682E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5C682E" w:rsidRPr="005D0598">
        <w:rPr>
          <w:rFonts w:ascii="Times New Roman" w:hAnsi="Times New Roman"/>
          <w:sz w:val="28"/>
          <w:szCs w:val="28"/>
          <w:lang w:val="uk-UA"/>
        </w:rPr>
        <w:t>уточненого річного плану</w:t>
      </w:r>
      <w:r w:rsidR="009F6C35">
        <w:rPr>
          <w:rFonts w:ascii="Times New Roman" w:hAnsi="Times New Roman"/>
          <w:sz w:val="28"/>
          <w:szCs w:val="28"/>
          <w:lang w:val="uk-UA"/>
        </w:rPr>
        <w:t>,</w:t>
      </w:r>
      <w:r w:rsidR="009F6C35" w:rsidRPr="009F6C3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F6C35">
        <w:rPr>
          <w:rFonts w:ascii="Times New Roman" w:hAnsi="Times New Roman"/>
          <w:sz w:val="28"/>
          <w:szCs w:val="28"/>
          <w:lang w:val="uk-UA"/>
        </w:rPr>
        <w:t>та до початкового річного плану(849,300тис.грн.)</w:t>
      </w:r>
      <w:r w:rsidR="009F6C35">
        <w:rPr>
          <w:rFonts w:ascii="Times New Roman" w:hAnsi="Times New Roman"/>
          <w:sz w:val="28"/>
          <w:szCs w:val="28"/>
          <w:lang w:val="uk-UA" w:eastAsia="ru-RU"/>
        </w:rPr>
        <w:t>,</w:t>
      </w:r>
      <w:r w:rsidR="009F6C35" w:rsidRPr="009F6C3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F6C35" w:rsidRPr="00C81FA3">
        <w:rPr>
          <w:rFonts w:ascii="Times New Roman" w:hAnsi="Times New Roman"/>
          <w:sz w:val="28"/>
          <w:szCs w:val="28"/>
          <w:lang w:val="uk-UA"/>
        </w:rPr>
        <w:t>порівняно з 2022 роком</w:t>
      </w:r>
      <w:r w:rsidR="009F6C35">
        <w:rPr>
          <w:rFonts w:ascii="Times New Roman" w:hAnsi="Times New Roman"/>
          <w:sz w:val="28"/>
          <w:szCs w:val="28"/>
          <w:lang w:val="uk-UA"/>
        </w:rPr>
        <w:t xml:space="preserve"> (376,863тис.грн)</w:t>
      </w:r>
      <w:r w:rsidR="009F6C35" w:rsidRPr="00C81FA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F6C35">
        <w:rPr>
          <w:rFonts w:ascii="Times New Roman" w:hAnsi="Times New Roman"/>
          <w:sz w:val="28"/>
          <w:szCs w:val="28"/>
          <w:lang w:val="uk-UA"/>
        </w:rPr>
        <w:t>збільшилися  на 191,36</w:t>
      </w:r>
      <w:r w:rsidR="009F6C35" w:rsidRPr="00C81FA3">
        <w:rPr>
          <w:rFonts w:ascii="Times New Roman" w:hAnsi="Times New Roman"/>
          <w:sz w:val="28"/>
          <w:szCs w:val="28"/>
          <w:lang w:val="uk-UA"/>
        </w:rPr>
        <w:t>%</w:t>
      </w:r>
      <w:r w:rsidR="009F6C35">
        <w:rPr>
          <w:rFonts w:ascii="Times New Roman" w:hAnsi="Times New Roman"/>
          <w:sz w:val="28"/>
          <w:szCs w:val="28"/>
          <w:lang w:val="uk-UA"/>
        </w:rPr>
        <w:t xml:space="preserve"> (721,180тис.грн),</w:t>
      </w:r>
      <w:r w:rsidR="009F6C35" w:rsidRPr="00C81FA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F6C35">
        <w:rPr>
          <w:rFonts w:ascii="Times New Roman" w:hAnsi="Times New Roman"/>
          <w:sz w:val="28"/>
          <w:szCs w:val="28"/>
          <w:lang w:val="uk-UA"/>
        </w:rPr>
        <w:t>порівняно з 2021</w:t>
      </w:r>
      <w:r w:rsidR="009F6C35" w:rsidRPr="00C81FA3">
        <w:rPr>
          <w:rFonts w:ascii="Times New Roman" w:hAnsi="Times New Roman"/>
          <w:sz w:val="28"/>
          <w:szCs w:val="28"/>
          <w:lang w:val="uk-UA"/>
        </w:rPr>
        <w:t xml:space="preserve"> роком</w:t>
      </w:r>
      <w:r w:rsidR="009F6C35">
        <w:rPr>
          <w:rFonts w:ascii="Times New Roman" w:hAnsi="Times New Roman"/>
          <w:sz w:val="28"/>
          <w:szCs w:val="28"/>
          <w:lang w:val="uk-UA"/>
        </w:rPr>
        <w:t>(837,258тис.грн)</w:t>
      </w:r>
      <w:r w:rsidR="009F6C35" w:rsidRPr="00C81FA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F6C35">
        <w:rPr>
          <w:rFonts w:ascii="Times New Roman" w:hAnsi="Times New Roman"/>
          <w:sz w:val="28"/>
          <w:szCs w:val="28"/>
          <w:lang w:val="uk-UA"/>
        </w:rPr>
        <w:t>збільшилися  на 31,15</w:t>
      </w:r>
      <w:r w:rsidR="009F6C35" w:rsidRPr="00C81FA3">
        <w:rPr>
          <w:rFonts w:ascii="Times New Roman" w:hAnsi="Times New Roman"/>
          <w:sz w:val="28"/>
          <w:szCs w:val="28"/>
          <w:lang w:val="uk-UA"/>
        </w:rPr>
        <w:t>%</w:t>
      </w:r>
      <w:r w:rsidR="009F6C35">
        <w:rPr>
          <w:rFonts w:ascii="Times New Roman" w:hAnsi="Times New Roman"/>
          <w:sz w:val="28"/>
          <w:szCs w:val="28"/>
          <w:lang w:val="uk-UA"/>
        </w:rPr>
        <w:t>(260,785тис.грн)</w:t>
      </w:r>
      <w:r w:rsidR="009F6C35" w:rsidRPr="00C81FA3">
        <w:rPr>
          <w:rFonts w:ascii="Times New Roman" w:hAnsi="Times New Roman"/>
          <w:sz w:val="28"/>
          <w:szCs w:val="28"/>
          <w:lang w:val="uk-UA"/>
        </w:rPr>
        <w:t>.</w:t>
      </w:r>
      <w:r w:rsidR="009F6C3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C1938" w:rsidRPr="005D0598">
        <w:rPr>
          <w:rFonts w:ascii="Times New Roman" w:hAnsi="Times New Roman"/>
          <w:sz w:val="28"/>
          <w:szCs w:val="28"/>
          <w:lang w:val="uk-UA"/>
        </w:rPr>
        <w:t xml:space="preserve"> Дані надходження складаються з</w:t>
      </w:r>
      <w:r w:rsidRPr="005D0598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347B4D" w:rsidRPr="005D0598" w:rsidRDefault="00347B4D" w:rsidP="00A868B7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D0598">
        <w:rPr>
          <w:rFonts w:ascii="Times New Roman" w:hAnsi="Times New Roman"/>
          <w:sz w:val="28"/>
          <w:szCs w:val="28"/>
          <w:lang w:val="uk-UA"/>
        </w:rPr>
        <w:t xml:space="preserve">оплата за харчування ДНЗ – </w:t>
      </w:r>
      <w:r w:rsidR="009F6C35">
        <w:rPr>
          <w:rFonts w:ascii="Times New Roman" w:hAnsi="Times New Roman"/>
          <w:sz w:val="28"/>
          <w:szCs w:val="28"/>
          <w:lang w:val="uk-UA"/>
        </w:rPr>
        <w:t>244,098тис.</w:t>
      </w:r>
      <w:r w:rsidRPr="005D0598">
        <w:rPr>
          <w:rFonts w:ascii="Times New Roman" w:hAnsi="Times New Roman"/>
          <w:sz w:val="28"/>
          <w:szCs w:val="28"/>
          <w:lang w:val="uk-UA"/>
        </w:rPr>
        <w:t>грн.</w:t>
      </w:r>
    </w:p>
    <w:p w:rsidR="00347B4D" w:rsidRPr="005D0598" w:rsidRDefault="00347B4D" w:rsidP="00A868B7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D0598">
        <w:rPr>
          <w:rFonts w:ascii="Times New Roman" w:hAnsi="Times New Roman"/>
          <w:sz w:val="28"/>
          <w:szCs w:val="28"/>
          <w:lang w:val="uk-UA"/>
        </w:rPr>
        <w:t xml:space="preserve">оплата за </w:t>
      </w:r>
      <w:r w:rsidR="009F6C35">
        <w:rPr>
          <w:rFonts w:ascii="Times New Roman" w:hAnsi="Times New Roman"/>
          <w:sz w:val="28"/>
          <w:szCs w:val="28"/>
          <w:lang w:val="uk-UA"/>
        </w:rPr>
        <w:t>харчування школярів – 648,628тис.</w:t>
      </w:r>
      <w:r w:rsidRPr="005D0598">
        <w:rPr>
          <w:rFonts w:ascii="Times New Roman" w:hAnsi="Times New Roman"/>
          <w:sz w:val="28"/>
          <w:szCs w:val="28"/>
          <w:lang w:val="uk-UA"/>
        </w:rPr>
        <w:t>грн.</w:t>
      </w:r>
    </w:p>
    <w:p w:rsidR="00347B4D" w:rsidRDefault="00347B4D" w:rsidP="00A868B7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D0598">
        <w:rPr>
          <w:rFonts w:ascii="Times New Roman" w:hAnsi="Times New Roman"/>
          <w:sz w:val="28"/>
          <w:szCs w:val="28"/>
          <w:lang w:val="uk-UA"/>
        </w:rPr>
        <w:t>оплата</w:t>
      </w:r>
      <w:r w:rsidRPr="00FF7F2F">
        <w:rPr>
          <w:rFonts w:ascii="Times New Roman" w:hAnsi="Times New Roman"/>
          <w:sz w:val="28"/>
          <w:szCs w:val="28"/>
          <w:lang w:val="uk-UA"/>
        </w:rPr>
        <w:t xml:space="preserve"> занять у Школі мистецтв – </w:t>
      </w:r>
      <w:r w:rsidR="009F6C35">
        <w:rPr>
          <w:rFonts w:ascii="Times New Roman" w:hAnsi="Times New Roman"/>
          <w:sz w:val="28"/>
          <w:szCs w:val="28"/>
          <w:lang w:val="uk-UA"/>
        </w:rPr>
        <w:t>205,117тис.</w:t>
      </w:r>
      <w:r w:rsidR="00FF7F2F" w:rsidRPr="00FF7F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7F2F">
        <w:rPr>
          <w:rFonts w:ascii="Times New Roman" w:hAnsi="Times New Roman"/>
          <w:sz w:val="28"/>
          <w:szCs w:val="28"/>
          <w:lang w:val="uk-UA"/>
        </w:rPr>
        <w:t>грн.</w:t>
      </w:r>
    </w:p>
    <w:p w:rsidR="005D0598" w:rsidRPr="00FF7F2F" w:rsidRDefault="009F6C35" w:rsidP="00A868B7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0,200тис.</w:t>
      </w:r>
      <w:r w:rsidR="005D0598">
        <w:rPr>
          <w:rFonts w:ascii="Times New Roman" w:hAnsi="Times New Roman"/>
          <w:sz w:val="28"/>
          <w:szCs w:val="28"/>
          <w:lang w:val="uk-UA"/>
        </w:rPr>
        <w:t xml:space="preserve">грн - </w:t>
      </w:r>
      <w:r w:rsidR="005D0598" w:rsidRPr="005D0598">
        <w:rPr>
          <w:rFonts w:ascii="Times New Roman" w:hAnsi="Times New Roman"/>
          <w:sz w:val="28"/>
          <w:szCs w:val="28"/>
          <w:lang w:val="uk-UA"/>
        </w:rPr>
        <w:t>Невірне зарахування коштів, не використовуються.</w:t>
      </w:r>
    </w:p>
    <w:p w:rsidR="00347B4D" w:rsidRDefault="00347B4D" w:rsidP="00902B31">
      <w:pPr>
        <w:jc w:val="both"/>
        <w:rPr>
          <w:b/>
          <w:sz w:val="28"/>
          <w:szCs w:val="28"/>
          <w:lang w:val="uk-UA"/>
        </w:rPr>
      </w:pPr>
      <w:r w:rsidRPr="00902B31">
        <w:rPr>
          <w:b/>
          <w:sz w:val="28"/>
          <w:szCs w:val="28"/>
          <w:lang w:val="uk-UA"/>
        </w:rPr>
        <w:t xml:space="preserve">25010300 </w:t>
      </w:r>
      <w:r w:rsidRPr="00902B31">
        <w:rPr>
          <w:b/>
          <w:sz w:val="28"/>
          <w:szCs w:val="28"/>
        </w:rPr>
        <w:t xml:space="preserve">Плата за </w:t>
      </w:r>
      <w:proofErr w:type="spellStart"/>
      <w:r w:rsidRPr="00902B31">
        <w:rPr>
          <w:b/>
          <w:sz w:val="28"/>
          <w:szCs w:val="28"/>
        </w:rPr>
        <w:t>оренду</w:t>
      </w:r>
      <w:proofErr w:type="spellEnd"/>
      <w:r w:rsidRPr="00902B31">
        <w:rPr>
          <w:b/>
          <w:sz w:val="28"/>
          <w:szCs w:val="28"/>
        </w:rPr>
        <w:t xml:space="preserve"> майна </w:t>
      </w:r>
      <w:proofErr w:type="spellStart"/>
      <w:r w:rsidRPr="00902B31">
        <w:rPr>
          <w:b/>
          <w:sz w:val="28"/>
          <w:szCs w:val="28"/>
        </w:rPr>
        <w:t>бюджетних</w:t>
      </w:r>
      <w:proofErr w:type="spellEnd"/>
      <w:r w:rsidRPr="00902B31">
        <w:rPr>
          <w:b/>
          <w:sz w:val="28"/>
          <w:szCs w:val="28"/>
        </w:rPr>
        <w:t xml:space="preserve"> </w:t>
      </w:r>
      <w:proofErr w:type="spellStart"/>
      <w:r w:rsidRPr="00902B31">
        <w:rPr>
          <w:b/>
          <w:sz w:val="28"/>
          <w:szCs w:val="28"/>
        </w:rPr>
        <w:t>установ</w:t>
      </w:r>
      <w:proofErr w:type="spellEnd"/>
      <w:r w:rsidRPr="00902B31">
        <w:rPr>
          <w:b/>
          <w:sz w:val="28"/>
          <w:szCs w:val="28"/>
        </w:rPr>
        <w:t xml:space="preserve">, </w:t>
      </w:r>
      <w:proofErr w:type="spellStart"/>
      <w:r w:rsidRPr="00902B31">
        <w:rPr>
          <w:b/>
          <w:sz w:val="28"/>
          <w:szCs w:val="28"/>
        </w:rPr>
        <w:t>що</w:t>
      </w:r>
      <w:proofErr w:type="spellEnd"/>
      <w:r w:rsidRPr="00902B31">
        <w:rPr>
          <w:b/>
          <w:sz w:val="28"/>
          <w:szCs w:val="28"/>
        </w:rPr>
        <w:t xml:space="preserve"> </w:t>
      </w:r>
      <w:proofErr w:type="spellStart"/>
      <w:r w:rsidRPr="00902B31">
        <w:rPr>
          <w:b/>
          <w:sz w:val="28"/>
          <w:szCs w:val="28"/>
        </w:rPr>
        <w:t>здійснюється</w:t>
      </w:r>
      <w:proofErr w:type="spellEnd"/>
      <w:r w:rsidRPr="00902B31">
        <w:rPr>
          <w:b/>
          <w:sz w:val="28"/>
          <w:szCs w:val="28"/>
        </w:rPr>
        <w:t xml:space="preserve"> </w:t>
      </w:r>
      <w:proofErr w:type="spellStart"/>
      <w:r w:rsidRPr="00902B31">
        <w:rPr>
          <w:b/>
          <w:sz w:val="28"/>
          <w:szCs w:val="28"/>
        </w:rPr>
        <w:t>відповідно</w:t>
      </w:r>
      <w:proofErr w:type="spellEnd"/>
      <w:r w:rsidRPr="00902B31">
        <w:rPr>
          <w:b/>
          <w:sz w:val="28"/>
          <w:szCs w:val="28"/>
        </w:rPr>
        <w:t xml:space="preserve"> до Закону </w:t>
      </w:r>
      <w:proofErr w:type="spellStart"/>
      <w:r w:rsidRPr="00902B31">
        <w:rPr>
          <w:b/>
          <w:sz w:val="28"/>
          <w:szCs w:val="28"/>
        </w:rPr>
        <w:t>України</w:t>
      </w:r>
      <w:proofErr w:type="spellEnd"/>
      <w:r w:rsidRPr="00902B31">
        <w:rPr>
          <w:b/>
          <w:sz w:val="28"/>
          <w:szCs w:val="28"/>
        </w:rPr>
        <w:t xml:space="preserve"> «Про </w:t>
      </w:r>
      <w:proofErr w:type="spellStart"/>
      <w:r w:rsidRPr="00902B31">
        <w:rPr>
          <w:b/>
          <w:sz w:val="28"/>
          <w:szCs w:val="28"/>
        </w:rPr>
        <w:t>оренду</w:t>
      </w:r>
      <w:proofErr w:type="spellEnd"/>
      <w:r w:rsidRPr="00902B31">
        <w:rPr>
          <w:b/>
          <w:sz w:val="28"/>
          <w:szCs w:val="28"/>
        </w:rPr>
        <w:t xml:space="preserve"> державного та </w:t>
      </w:r>
      <w:proofErr w:type="spellStart"/>
      <w:r w:rsidRPr="00902B31">
        <w:rPr>
          <w:b/>
          <w:sz w:val="28"/>
          <w:szCs w:val="28"/>
        </w:rPr>
        <w:t>комунального</w:t>
      </w:r>
      <w:proofErr w:type="spellEnd"/>
      <w:r w:rsidRPr="00902B31">
        <w:rPr>
          <w:b/>
          <w:sz w:val="28"/>
          <w:szCs w:val="28"/>
        </w:rPr>
        <w:t xml:space="preserve"> майна»</w:t>
      </w:r>
      <w:r>
        <w:rPr>
          <w:b/>
          <w:sz w:val="28"/>
          <w:szCs w:val="28"/>
          <w:lang w:val="uk-UA"/>
        </w:rPr>
        <w:t xml:space="preserve"> </w:t>
      </w:r>
    </w:p>
    <w:p w:rsidR="005D0598" w:rsidRDefault="00EC1938" w:rsidP="00EC193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Фактично надійшло в сумі </w:t>
      </w:r>
      <w:r w:rsidR="009F6C35">
        <w:rPr>
          <w:sz w:val="28"/>
          <w:szCs w:val="28"/>
          <w:lang w:val="uk-UA"/>
        </w:rPr>
        <w:t>0,</w:t>
      </w:r>
      <w:r>
        <w:rPr>
          <w:sz w:val="28"/>
          <w:szCs w:val="28"/>
          <w:lang w:val="uk-UA"/>
        </w:rPr>
        <w:t>603</w:t>
      </w:r>
      <w:r w:rsidR="009F6C35">
        <w:rPr>
          <w:sz w:val="28"/>
          <w:szCs w:val="28"/>
          <w:lang w:val="uk-UA"/>
        </w:rPr>
        <w:t>тис.</w:t>
      </w:r>
      <w:r w:rsidR="00347B4D">
        <w:rPr>
          <w:sz w:val="28"/>
          <w:szCs w:val="28"/>
          <w:lang w:val="uk-UA"/>
        </w:rPr>
        <w:t xml:space="preserve">грн., </w:t>
      </w:r>
      <w:r w:rsidR="00347B4D" w:rsidRPr="005D0598">
        <w:rPr>
          <w:sz w:val="28"/>
          <w:szCs w:val="28"/>
          <w:lang w:val="uk-UA"/>
        </w:rPr>
        <w:t xml:space="preserve">надходження не заплановані. </w:t>
      </w:r>
    </w:p>
    <w:p w:rsidR="005D0598" w:rsidRDefault="00E74730" w:rsidP="00E74730">
      <w:pPr>
        <w:pStyle w:val="a4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Надходження за договорами оренди – </w:t>
      </w:r>
      <w:r w:rsidR="009F6C35">
        <w:rPr>
          <w:sz w:val="28"/>
          <w:szCs w:val="28"/>
          <w:lang w:val="uk-UA"/>
        </w:rPr>
        <w:t>0,003тис.</w:t>
      </w:r>
      <w:r>
        <w:rPr>
          <w:sz w:val="28"/>
          <w:szCs w:val="28"/>
          <w:lang w:val="uk-UA"/>
        </w:rPr>
        <w:t>грн</w:t>
      </w:r>
    </w:p>
    <w:p w:rsidR="00347B4D" w:rsidRPr="00E74730" w:rsidRDefault="009F6C35" w:rsidP="00E74730">
      <w:pPr>
        <w:pStyle w:val="a4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0,600,</w:t>
      </w:r>
      <w:proofErr w:type="spellStart"/>
      <w:r>
        <w:rPr>
          <w:sz w:val="28"/>
          <w:szCs w:val="28"/>
          <w:lang w:val="uk-UA"/>
        </w:rPr>
        <w:t>тис.</w:t>
      </w:r>
      <w:r w:rsidR="00E74730">
        <w:rPr>
          <w:sz w:val="28"/>
          <w:szCs w:val="28"/>
          <w:lang w:val="uk-UA"/>
        </w:rPr>
        <w:t>грн</w:t>
      </w:r>
      <w:proofErr w:type="spellEnd"/>
      <w:r w:rsidR="00E74730">
        <w:rPr>
          <w:sz w:val="28"/>
          <w:szCs w:val="28"/>
          <w:lang w:val="uk-UA"/>
        </w:rPr>
        <w:t xml:space="preserve"> - </w:t>
      </w:r>
      <w:r w:rsidR="00347B4D" w:rsidRPr="00E74730">
        <w:rPr>
          <w:sz w:val="28"/>
          <w:szCs w:val="28"/>
          <w:lang w:val="uk-UA"/>
        </w:rPr>
        <w:t>Невірне зарахування коштів, не використовуються.</w:t>
      </w:r>
    </w:p>
    <w:p w:rsidR="00C9174D" w:rsidRDefault="00C9174D" w:rsidP="00C9174D">
      <w:pPr>
        <w:jc w:val="both"/>
        <w:rPr>
          <w:b/>
          <w:sz w:val="28"/>
          <w:szCs w:val="28"/>
          <w:lang w:val="uk-UA"/>
        </w:rPr>
      </w:pPr>
      <w:r w:rsidRPr="00C9174D">
        <w:rPr>
          <w:b/>
          <w:sz w:val="28"/>
          <w:szCs w:val="28"/>
          <w:lang w:val="uk-UA"/>
        </w:rPr>
        <w:t>25010400 Надходження бюджетних установ від реалізації в установленому порядку майна (крім нерухомого майна)</w:t>
      </w:r>
    </w:p>
    <w:p w:rsidR="00C9174D" w:rsidRPr="00C9174D" w:rsidRDefault="00C9174D" w:rsidP="00C9174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9F6C35">
        <w:rPr>
          <w:sz w:val="28"/>
          <w:szCs w:val="28"/>
          <w:lang w:val="uk-UA"/>
        </w:rPr>
        <w:t>Фактично надійшло в сумі 28,</w:t>
      </w:r>
      <w:r w:rsidR="005A40C1">
        <w:rPr>
          <w:sz w:val="28"/>
          <w:szCs w:val="28"/>
          <w:lang w:val="uk-UA"/>
        </w:rPr>
        <w:t>256тис.грн.</w:t>
      </w:r>
      <w:r>
        <w:rPr>
          <w:sz w:val="28"/>
          <w:szCs w:val="28"/>
          <w:lang w:val="uk-UA"/>
        </w:rPr>
        <w:t xml:space="preserve"> Дохід </w:t>
      </w:r>
      <w:r w:rsidR="00EF19DD">
        <w:rPr>
          <w:sz w:val="28"/>
          <w:szCs w:val="28"/>
          <w:lang w:val="uk-UA"/>
        </w:rPr>
        <w:t>отриманий від здачі макулатури та металобрухту.</w:t>
      </w:r>
    </w:p>
    <w:p w:rsidR="00347B4D" w:rsidRDefault="00347B4D" w:rsidP="00CB0C51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33010100 Кошти від продажу земельних ділянок несільськогосподарського призначення, що перебувають у державній або комунальній власності, та земельних ділянок, які знаходяться на території Автономної Республіки Крим.</w:t>
      </w:r>
    </w:p>
    <w:p w:rsidR="00C840C3" w:rsidRDefault="00347B4D" w:rsidP="00CB0C51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Фактично надійшло </w:t>
      </w:r>
      <w:r w:rsidRPr="00F77DD0">
        <w:rPr>
          <w:rFonts w:ascii="Times New Roman" w:hAnsi="Times New Roman"/>
          <w:sz w:val="28"/>
          <w:szCs w:val="28"/>
          <w:lang w:val="uk-UA" w:eastAsia="ru-RU"/>
        </w:rPr>
        <w:t xml:space="preserve">в сумі </w:t>
      </w:r>
      <w:r w:rsidR="0092302C">
        <w:rPr>
          <w:rFonts w:ascii="Times New Roman" w:hAnsi="Times New Roman"/>
          <w:sz w:val="28"/>
          <w:szCs w:val="28"/>
          <w:lang w:val="uk-UA" w:eastAsia="ru-RU"/>
        </w:rPr>
        <w:t>469,263тис.</w:t>
      </w:r>
      <w:r w:rsidRPr="00F77DD0">
        <w:rPr>
          <w:rFonts w:ascii="Times New Roman" w:hAnsi="Times New Roman"/>
          <w:sz w:val="28"/>
          <w:szCs w:val="28"/>
          <w:lang w:val="uk-UA" w:eastAsia="ru-RU"/>
        </w:rPr>
        <w:t>грн.</w:t>
      </w:r>
      <w:r>
        <w:rPr>
          <w:rFonts w:ascii="Times New Roman" w:hAnsi="Times New Roman"/>
          <w:sz w:val="28"/>
          <w:szCs w:val="28"/>
          <w:lang w:val="uk-UA" w:eastAsia="ru-RU"/>
        </w:rPr>
        <w:t>,</w:t>
      </w:r>
      <w:r w:rsidRPr="00F77DD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840C3">
        <w:rPr>
          <w:rFonts w:ascii="Times New Roman" w:hAnsi="Times New Roman"/>
          <w:sz w:val="28"/>
          <w:szCs w:val="28"/>
          <w:lang w:val="uk-UA" w:eastAsia="ru-RU"/>
        </w:rPr>
        <w:t>що складає 58,66</w:t>
      </w:r>
      <w:r w:rsidR="00C840C3" w:rsidRPr="00C840C3">
        <w:rPr>
          <w:rFonts w:ascii="Times New Roman" w:hAnsi="Times New Roman"/>
          <w:sz w:val="28"/>
          <w:szCs w:val="28"/>
          <w:lang w:val="uk-UA" w:eastAsia="ru-RU"/>
        </w:rPr>
        <w:t>% до уточненого річного плану</w:t>
      </w:r>
      <w:r w:rsidR="0092302C" w:rsidRPr="0092302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2302C">
        <w:rPr>
          <w:rFonts w:ascii="Times New Roman" w:hAnsi="Times New Roman"/>
          <w:sz w:val="28"/>
          <w:szCs w:val="28"/>
          <w:lang w:val="uk-UA"/>
        </w:rPr>
        <w:t>та до початкового річного плану(800,000тис.грн.)</w:t>
      </w:r>
      <w:r w:rsidR="0092302C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C840C3" w:rsidRPr="00C840C3">
        <w:rPr>
          <w:rFonts w:ascii="Times New Roman" w:hAnsi="Times New Roman"/>
          <w:sz w:val="28"/>
          <w:szCs w:val="28"/>
          <w:lang w:val="uk-UA" w:eastAsia="ru-RU"/>
        </w:rPr>
        <w:t>порівняно з 2022 роком</w:t>
      </w:r>
      <w:r w:rsidR="0092302C">
        <w:rPr>
          <w:rFonts w:ascii="Times New Roman" w:hAnsi="Times New Roman"/>
          <w:sz w:val="28"/>
          <w:szCs w:val="28"/>
          <w:lang w:val="uk-UA" w:eastAsia="ru-RU"/>
        </w:rPr>
        <w:t xml:space="preserve"> (91,171тис.грн.)</w:t>
      </w:r>
      <w:r w:rsidR="00C840C3" w:rsidRPr="00C840C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840C3">
        <w:rPr>
          <w:rFonts w:ascii="Times New Roman" w:hAnsi="Times New Roman"/>
          <w:sz w:val="28"/>
          <w:szCs w:val="28"/>
          <w:lang w:val="uk-UA" w:eastAsia="ru-RU"/>
        </w:rPr>
        <w:t>збільшились  на 414,71</w:t>
      </w:r>
      <w:r w:rsidR="00C840C3" w:rsidRPr="00C840C3">
        <w:rPr>
          <w:rFonts w:ascii="Times New Roman" w:hAnsi="Times New Roman"/>
          <w:sz w:val="28"/>
          <w:szCs w:val="28"/>
          <w:lang w:val="uk-UA" w:eastAsia="ru-RU"/>
        </w:rPr>
        <w:t>%</w:t>
      </w:r>
      <w:r w:rsidR="0092302C">
        <w:rPr>
          <w:rFonts w:ascii="Times New Roman" w:hAnsi="Times New Roman"/>
          <w:sz w:val="28"/>
          <w:szCs w:val="28"/>
          <w:lang w:val="uk-UA" w:eastAsia="ru-RU"/>
        </w:rPr>
        <w:t>(378,092тис.грн.)</w:t>
      </w:r>
      <w:r w:rsidR="00C840C3" w:rsidRPr="00C840C3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347B4D" w:rsidRDefault="00347B4D" w:rsidP="0014150F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33010500 Кошти від продажу земельних ділянок сільськогосподарського призначення, що перебувають у державній або комунальній власності, та земельних ділянок, які знаходяться на території Автономної Республіки Крим.</w:t>
      </w:r>
    </w:p>
    <w:p w:rsidR="00C840C3" w:rsidRPr="00C840C3" w:rsidRDefault="00C840C3" w:rsidP="0014150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C840C3">
        <w:rPr>
          <w:rFonts w:ascii="Times New Roman" w:hAnsi="Times New Roman"/>
          <w:sz w:val="28"/>
          <w:szCs w:val="28"/>
          <w:lang w:val="uk-UA" w:eastAsia="ru-RU"/>
        </w:rPr>
        <w:t>Фак</w:t>
      </w:r>
      <w:r>
        <w:rPr>
          <w:rFonts w:ascii="Times New Roman" w:hAnsi="Times New Roman"/>
          <w:sz w:val="28"/>
          <w:szCs w:val="28"/>
          <w:lang w:val="uk-UA" w:eastAsia="ru-RU"/>
        </w:rPr>
        <w:t>тично надійш</w:t>
      </w:r>
      <w:r w:rsidR="0092302C">
        <w:rPr>
          <w:rFonts w:ascii="Times New Roman" w:hAnsi="Times New Roman"/>
          <w:sz w:val="28"/>
          <w:szCs w:val="28"/>
          <w:lang w:val="uk-UA" w:eastAsia="ru-RU"/>
        </w:rPr>
        <w:t>ло в сумі 2 705,443тис.</w:t>
      </w:r>
      <w:r>
        <w:rPr>
          <w:rFonts w:ascii="Times New Roman" w:hAnsi="Times New Roman"/>
          <w:sz w:val="28"/>
          <w:szCs w:val="28"/>
          <w:lang w:val="uk-UA" w:eastAsia="ru-RU"/>
        </w:rPr>
        <w:t>грн., що складає 133,60</w:t>
      </w:r>
      <w:r w:rsidRPr="00C840C3">
        <w:rPr>
          <w:rFonts w:ascii="Times New Roman" w:hAnsi="Times New Roman"/>
          <w:sz w:val="28"/>
          <w:szCs w:val="28"/>
          <w:lang w:val="uk-UA" w:eastAsia="ru-RU"/>
        </w:rPr>
        <w:t>% до уточненого річного плану</w:t>
      </w:r>
      <w:r w:rsidR="0092302C" w:rsidRPr="0092302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2302C">
        <w:rPr>
          <w:rFonts w:ascii="Times New Roman" w:hAnsi="Times New Roman"/>
          <w:sz w:val="28"/>
          <w:szCs w:val="28"/>
          <w:lang w:val="uk-UA"/>
        </w:rPr>
        <w:t>та до початкового річного плану(2 025,000тис.грн.)</w:t>
      </w:r>
      <w:r w:rsidR="0092302C">
        <w:rPr>
          <w:rFonts w:ascii="Times New Roman" w:hAnsi="Times New Roman"/>
          <w:sz w:val="28"/>
          <w:szCs w:val="28"/>
          <w:lang w:val="uk-UA" w:eastAsia="ru-RU"/>
        </w:rPr>
        <w:t>,</w:t>
      </w:r>
      <w:r w:rsidRPr="00C840C3">
        <w:rPr>
          <w:rFonts w:ascii="Times New Roman" w:hAnsi="Times New Roman"/>
          <w:sz w:val="28"/>
          <w:szCs w:val="28"/>
          <w:lang w:val="uk-UA" w:eastAsia="ru-RU"/>
        </w:rPr>
        <w:t xml:space="preserve"> порівняно з 2022 роком</w:t>
      </w:r>
      <w:r w:rsidR="0092302C">
        <w:rPr>
          <w:rFonts w:ascii="Times New Roman" w:hAnsi="Times New Roman"/>
          <w:sz w:val="28"/>
          <w:szCs w:val="28"/>
          <w:lang w:val="uk-UA" w:eastAsia="ru-RU"/>
        </w:rPr>
        <w:t xml:space="preserve"> (1 996,620тис.грн)</w:t>
      </w:r>
      <w:r w:rsidRPr="00C840C3">
        <w:rPr>
          <w:rFonts w:ascii="Times New Roman" w:hAnsi="Times New Roman"/>
          <w:sz w:val="28"/>
          <w:szCs w:val="28"/>
          <w:lang w:val="uk-UA" w:eastAsia="ru-RU"/>
        </w:rPr>
        <w:t xml:space="preserve"> з</w:t>
      </w:r>
      <w:r>
        <w:rPr>
          <w:rFonts w:ascii="Times New Roman" w:hAnsi="Times New Roman"/>
          <w:sz w:val="28"/>
          <w:szCs w:val="28"/>
          <w:lang w:val="uk-UA" w:eastAsia="ru-RU"/>
        </w:rPr>
        <w:t>більшились  на 35,50</w:t>
      </w:r>
      <w:r w:rsidRPr="00C840C3">
        <w:rPr>
          <w:rFonts w:ascii="Times New Roman" w:hAnsi="Times New Roman"/>
          <w:sz w:val="28"/>
          <w:szCs w:val="28"/>
          <w:lang w:val="uk-UA" w:eastAsia="ru-RU"/>
        </w:rPr>
        <w:t>%</w:t>
      </w:r>
      <w:r w:rsidR="0092302C">
        <w:rPr>
          <w:rFonts w:ascii="Times New Roman" w:hAnsi="Times New Roman"/>
          <w:sz w:val="28"/>
          <w:szCs w:val="28"/>
          <w:lang w:val="uk-UA" w:eastAsia="ru-RU"/>
        </w:rPr>
        <w:t xml:space="preserve"> (708,823тис.грн)</w:t>
      </w:r>
      <w:r w:rsidRPr="00C840C3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347B4D" w:rsidRDefault="00347B4D" w:rsidP="00CB0C5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6475D">
        <w:rPr>
          <w:rFonts w:ascii="Times New Roman" w:hAnsi="Times New Roman"/>
          <w:b/>
          <w:sz w:val="28"/>
          <w:szCs w:val="28"/>
          <w:lang w:val="uk-UA" w:eastAsia="ru-RU"/>
        </w:rPr>
        <w:t>50110000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B6475D">
        <w:rPr>
          <w:rFonts w:ascii="Times New Roman" w:hAnsi="Times New Roman"/>
          <w:b/>
          <w:sz w:val="28"/>
          <w:szCs w:val="28"/>
          <w:lang w:val="uk-UA" w:eastAsia="ru-RU"/>
        </w:rPr>
        <w:t>Цільові фонди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Pr="00B6475D">
        <w:rPr>
          <w:rFonts w:ascii="Times New Roman" w:hAnsi="Times New Roman"/>
          <w:b/>
          <w:sz w:val="28"/>
          <w:szCs w:val="28"/>
          <w:lang w:val="uk-UA" w:eastAsia="ru-RU"/>
        </w:rPr>
        <w:t>утворені Верховною Радою Автономної Республіки Крим, органами місцевого самоврядування та місцевими органами виконавчої влади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347B4D" w:rsidRDefault="0092302C" w:rsidP="00C840C3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Виконано в сумі 325,621тис.</w:t>
      </w:r>
      <w:r w:rsidR="00C840C3">
        <w:rPr>
          <w:rFonts w:ascii="Times New Roman" w:hAnsi="Times New Roman"/>
          <w:sz w:val="28"/>
          <w:szCs w:val="28"/>
          <w:lang w:val="uk-UA" w:eastAsia="ru-RU"/>
        </w:rPr>
        <w:t>грн., що складає 54,77</w:t>
      </w:r>
      <w:r w:rsidR="00347B4D">
        <w:rPr>
          <w:rFonts w:ascii="Times New Roman" w:hAnsi="Times New Roman"/>
          <w:sz w:val="28"/>
          <w:szCs w:val="28"/>
          <w:lang w:val="uk-UA" w:eastAsia="ru-RU"/>
        </w:rPr>
        <w:t>% до</w:t>
      </w:r>
      <w:r w:rsidR="00C840C3" w:rsidRPr="0092302C">
        <w:rPr>
          <w:lang w:val="uk-UA"/>
        </w:rPr>
        <w:t xml:space="preserve"> </w:t>
      </w:r>
      <w:r w:rsidR="00C840C3" w:rsidRPr="00C840C3">
        <w:rPr>
          <w:rFonts w:ascii="Times New Roman" w:hAnsi="Times New Roman"/>
          <w:sz w:val="28"/>
          <w:szCs w:val="28"/>
          <w:lang w:val="uk-UA" w:eastAsia="ru-RU"/>
        </w:rPr>
        <w:t>уточненого річного плану</w:t>
      </w:r>
      <w:r w:rsidRPr="0092302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та до початкового річного плану(594,500тис.грн.)</w:t>
      </w:r>
      <w:r>
        <w:rPr>
          <w:rFonts w:ascii="Times New Roman" w:hAnsi="Times New Roman"/>
          <w:sz w:val="28"/>
          <w:szCs w:val="28"/>
          <w:lang w:val="uk-UA" w:eastAsia="ru-RU"/>
        </w:rPr>
        <w:t>,</w:t>
      </w:r>
      <w:r w:rsidR="00C840C3" w:rsidRPr="00C840C3">
        <w:rPr>
          <w:rFonts w:ascii="Times New Roman" w:hAnsi="Times New Roman"/>
          <w:sz w:val="28"/>
          <w:szCs w:val="28"/>
          <w:lang w:val="uk-UA" w:eastAsia="ru-RU"/>
        </w:rPr>
        <w:t xml:space="preserve"> порівняно з </w:t>
      </w:r>
      <w:r w:rsidR="00C840C3">
        <w:rPr>
          <w:rFonts w:ascii="Times New Roman" w:hAnsi="Times New Roman"/>
          <w:sz w:val="28"/>
          <w:szCs w:val="28"/>
          <w:lang w:val="uk-UA" w:eastAsia="ru-RU"/>
        </w:rPr>
        <w:lastRenderedPageBreak/>
        <w:t>2022 роком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(179,581тис.грн)</w:t>
      </w:r>
      <w:r w:rsidR="00C840C3">
        <w:rPr>
          <w:rFonts w:ascii="Times New Roman" w:hAnsi="Times New Roman"/>
          <w:sz w:val="28"/>
          <w:szCs w:val="28"/>
          <w:lang w:val="uk-UA" w:eastAsia="ru-RU"/>
        </w:rPr>
        <w:t xml:space="preserve"> збільшились  на 81,32</w:t>
      </w:r>
      <w:r w:rsidR="00C840C3" w:rsidRPr="00C840C3">
        <w:rPr>
          <w:rFonts w:ascii="Times New Roman" w:hAnsi="Times New Roman"/>
          <w:sz w:val="28"/>
          <w:szCs w:val="28"/>
          <w:lang w:val="uk-UA" w:eastAsia="ru-RU"/>
        </w:rPr>
        <w:t>%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(146,040тис.грн), </w:t>
      </w:r>
      <w:r w:rsidRPr="00C840C3">
        <w:rPr>
          <w:rFonts w:ascii="Times New Roman" w:hAnsi="Times New Roman"/>
          <w:sz w:val="28"/>
          <w:szCs w:val="28"/>
          <w:lang w:val="uk-UA" w:eastAsia="ru-RU"/>
        </w:rPr>
        <w:t xml:space="preserve">порівняно з </w:t>
      </w:r>
      <w:r>
        <w:rPr>
          <w:rFonts w:ascii="Times New Roman" w:hAnsi="Times New Roman"/>
          <w:sz w:val="28"/>
          <w:szCs w:val="28"/>
          <w:lang w:val="uk-UA" w:eastAsia="ru-RU"/>
        </w:rPr>
        <w:t>2021 роком (979,455тис.грн) зменшилися</w:t>
      </w:r>
      <w:r w:rsidR="00A218C0">
        <w:rPr>
          <w:rFonts w:ascii="Times New Roman" w:hAnsi="Times New Roman"/>
          <w:sz w:val="28"/>
          <w:szCs w:val="28"/>
          <w:lang w:val="uk-UA" w:eastAsia="ru-RU"/>
        </w:rPr>
        <w:t xml:space="preserve">  на 66,75</w:t>
      </w:r>
      <w:r w:rsidRPr="00C840C3">
        <w:rPr>
          <w:rFonts w:ascii="Times New Roman" w:hAnsi="Times New Roman"/>
          <w:sz w:val="28"/>
          <w:szCs w:val="28"/>
          <w:lang w:val="uk-UA" w:eastAsia="ru-RU"/>
        </w:rPr>
        <w:t>%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(</w:t>
      </w:r>
      <w:r w:rsidR="00A218C0">
        <w:rPr>
          <w:rFonts w:ascii="Times New Roman" w:hAnsi="Times New Roman"/>
          <w:sz w:val="28"/>
          <w:szCs w:val="28"/>
          <w:lang w:val="uk-UA" w:eastAsia="ru-RU"/>
        </w:rPr>
        <w:t>653,834</w:t>
      </w:r>
      <w:r>
        <w:rPr>
          <w:rFonts w:ascii="Times New Roman" w:hAnsi="Times New Roman"/>
          <w:sz w:val="28"/>
          <w:szCs w:val="28"/>
          <w:lang w:val="uk-UA" w:eastAsia="ru-RU"/>
        </w:rPr>
        <w:t>тис.грн)</w:t>
      </w:r>
      <w:r w:rsidRPr="00C840C3">
        <w:rPr>
          <w:rFonts w:ascii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C840C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347B4D">
        <w:rPr>
          <w:rFonts w:ascii="Times New Roman" w:hAnsi="Times New Roman"/>
          <w:sz w:val="28"/>
          <w:szCs w:val="28"/>
          <w:lang w:val="uk-UA" w:eastAsia="ru-RU"/>
        </w:rPr>
        <w:t xml:space="preserve"> Джерелом надходжень є добровільні внески від фізичних або юридичних осіб для закупівлі конструкцій дитячих майданчиків.</w:t>
      </w:r>
    </w:p>
    <w:p w:rsidR="00347B4D" w:rsidRDefault="00347B4D" w:rsidP="00CB0C51">
      <w:pPr>
        <w:pStyle w:val="a3"/>
        <w:spacing w:line="276" w:lineRule="auto"/>
        <w:ind w:firstLine="708"/>
        <w:jc w:val="both"/>
        <w:rPr>
          <w:lang w:val="uk-UA"/>
        </w:rPr>
      </w:pPr>
    </w:p>
    <w:p w:rsidR="00051AA5" w:rsidRDefault="00051AA5" w:rsidP="00CB0C51">
      <w:pPr>
        <w:pStyle w:val="a3"/>
        <w:spacing w:line="276" w:lineRule="auto"/>
        <w:ind w:firstLine="708"/>
        <w:jc w:val="both"/>
        <w:rPr>
          <w:lang w:val="uk-UA"/>
        </w:rPr>
      </w:pPr>
    </w:p>
    <w:p w:rsidR="00051AA5" w:rsidRDefault="00051AA5" w:rsidP="00CB0C51">
      <w:pPr>
        <w:pStyle w:val="a3"/>
        <w:spacing w:line="276" w:lineRule="auto"/>
        <w:ind w:firstLine="708"/>
        <w:jc w:val="both"/>
        <w:rPr>
          <w:lang w:val="uk-UA"/>
        </w:rPr>
      </w:pPr>
    </w:p>
    <w:p w:rsidR="00051AA5" w:rsidRDefault="00051AA5" w:rsidP="00CB0C51">
      <w:pPr>
        <w:pStyle w:val="a3"/>
        <w:spacing w:line="276" w:lineRule="auto"/>
        <w:ind w:firstLine="708"/>
        <w:jc w:val="both"/>
        <w:rPr>
          <w:lang w:val="uk-UA"/>
        </w:rPr>
      </w:pPr>
    </w:p>
    <w:p w:rsidR="00051AA5" w:rsidRDefault="00051AA5" w:rsidP="00051AA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Начальник відділу фінансів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Людмила  МОРОЗ</w:t>
      </w:r>
    </w:p>
    <w:p w:rsidR="00051AA5" w:rsidRDefault="00051AA5" w:rsidP="00051AA5">
      <w:pPr>
        <w:pStyle w:val="a3"/>
        <w:spacing w:line="276" w:lineRule="auto"/>
        <w:rPr>
          <w:rFonts w:ascii="Times New Roman" w:hAnsi="Times New Roman" w:cs="Times New Roman"/>
          <w:szCs w:val="28"/>
          <w:lang w:val="uk-UA" w:eastAsia="ru-RU"/>
        </w:rPr>
      </w:pPr>
    </w:p>
    <w:p w:rsidR="00051AA5" w:rsidRPr="00021F24" w:rsidRDefault="00051AA5" w:rsidP="00051AA5">
      <w:pPr>
        <w:pStyle w:val="a3"/>
        <w:spacing w:line="276" w:lineRule="auto"/>
        <w:rPr>
          <w:rFonts w:ascii="Times New Roman" w:hAnsi="Times New Roman" w:cs="Times New Roman"/>
          <w:szCs w:val="28"/>
          <w:lang w:val="uk-UA" w:eastAsia="ru-RU"/>
        </w:rPr>
      </w:pPr>
      <w:r>
        <w:rPr>
          <w:rFonts w:ascii="Times New Roman" w:hAnsi="Times New Roman" w:cs="Times New Roman"/>
          <w:szCs w:val="28"/>
          <w:lang w:val="uk-UA" w:eastAsia="ru-RU"/>
        </w:rPr>
        <w:t xml:space="preserve">       0977088405</w:t>
      </w:r>
    </w:p>
    <w:p w:rsidR="00051AA5" w:rsidRDefault="00051AA5" w:rsidP="00CB0C51">
      <w:pPr>
        <w:pStyle w:val="a3"/>
        <w:spacing w:line="276" w:lineRule="auto"/>
        <w:ind w:firstLine="708"/>
        <w:jc w:val="both"/>
        <w:rPr>
          <w:lang w:val="uk-UA"/>
        </w:rPr>
      </w:pPr>
    </w:p>
    <w:p w:rsidR="00051AA5" w:rsidRDefault="00051AA5" w:rsidP="00CB0C51">
      <w:pPr>
        <w:pStyle w:val="a3"/>
        <w:spacing w:line="276" w:lineRule="auto"/>
        <w:ind w:firstLine="708"/>
        <w:jc w:val="both"/>
        <w:rPr>
          <w:lang w:val="uk-UA"/>
        </w:rPr>
      </w:pPr>
    </w:p>
    <w:p w:rsidR="00051AA5" w:rsidRDefault="00051AA5" w:rsidP="00CB0C51">
      <w:pPr>
        <w:pStyle w:val="a3"/>
        <w:spacing w:line="276" w:lineRule="auto"/>
        <w:ind w:firstLine="708"/>
        <w:jc w:val="both"/>
        <w:rPr>
          <w:lang w:val="uk-UA"/>
        </w:rPr>
      </w:pPr>
    </w:p>
    <w:p w:rsidR="00051AA5" w:rsidRDefault="00051AA5" w:rsidP="00CB0C51">
      <w:pPr>
        <w:pStyle w:val="a3"/>
        <w:spacing w:line="276" w:lineRule="auto"/>
        <w:ind w:firstLine="708"/>
        <w:jc w:val="both"/>
        <w:rPr>
          <w:lang w:val="uk-UA"/>
        </w:rPr>
      </w:pPr>
    </w:p>
    <w:p w:rsidR="00051AA5" w:rsidRDefault="00051AA5" w:rsidP="00CB0C51">
      <w:pPr>
        <w:pStyle w:val="a3"/>
        <w:spacing w:line="276" w:lineRule="auto"/>
        <w:ind w:firstLine="708"/>
        <w:jc w:val="both"/>
        <w:rPr>
          <w:lang w:val="uk-UA"/>
        </w:rPr>
      </w:pPr>
    </w:p>
    <w:p w:rsidR="00051AA5" w:rsidRDefault="00051AA5" w:rsidP="00CB0C51">
      <w:pPr>
        <w:pStyle w:val="a3"/>
        <w:spacing w:line="276" w:lineRule="auto"/>
        <w:ind w:firstLine="708"/>
        <w:jc w:val="both"/>
        <w:rPr>
          <w:lang w:val="uk-UA"/>
        </w:rPr>
      </w:pPr>
    </w:p>
    <w:p w:rsidR="00051AA5" w:rsidRDefault="00051AA5" w:rsidP="00CB0C51">
      <w:pPr>
        <w:pStyle w:val="a3"/>
        <w:spacing w:line="276" w:lineRule="auto"/>
        <w:ind w:firstLine="708"/>
        <w:jc w:val="both"/>
        <w:rPr>
          <w:lang w:val="uk-UA"/>
        </w:rPr>
      </w:pPr>
    </w:p>
    <w:p w:rsidR="00051AA5" w:rsidRDefault="00051AA5" w:rsidP="00CB0C51">
      <w:pPr>
        <w:pStyle w:val="a3"/>
        <w:spacing w:line="276" w:lineRule="auto"/>
        <w:ind w:firstLine="708"/>
        <w:jc w:val="both"/>
        <w:rPr>
          <w:lang w:val="uk-UA"/>
        </w:rPr>
      </w:pPr>
    </w:p>
    <w:p w:rsidR="00051AA5" w:rsidRDefault="00051AA5" w:rsidP="00CB0C51">
      <w:pPr>
        <w:pStyle w:val="a3"/>
        <w:spacing w:line="276" w:lineRule="auto"/>
        <w:ind w:firstLine="708"/>
        <w:jc w:val="both"/>
        <w:rPr>
          <w:lang w:val="uk-UA"/>
        </w:rPr>
      </w:pPr>
    </w:p>
    <w:p w:rsidR="00051AA5" w:rsidRDefault="00051AA5" w:rsidP="00CB0C51">
      <w:pPr>
        <w:pStyle w:val="a3"/>
        <w:spacing w:line="276" w:lineRule="auto"/>
        <w:ind w:firstLine="708"/>
        <w:jc w:val="both"/>
        <w:rPr>
          <w:lang w:val="uk-UA"/>
        </w:rPr>
      </w:pPr>
    </w:p>
    <w:p w:rsidR="00051AA5" w:rsidRDefault="00051AA5" w:rsidP="00CB0C51">
      <w:pPr>
        <w:pStyle w:val="a3"/>
        <w:spacing w:line="276" w:lineRule="auto"/>
        <w:ind w:firstLine="708"/>
        <w:jc w:val="both"/>
        <w:rPr>
          <w:lang w:val="uk-UA"/>
        </w:rPr>
      </w:pPr>
    </w:p>
    <w:p w:rsidR="00051AA5" w:rsidRDefault="00051AA5" w:rsidP="00CB0C51">
      <w:pPr>
        <w:pStyle w:val="a3"/>
        <w:spacing w:line="276" w:lineRule="auto"/>
        <w:ind w:firstLine="708"/>
        <w:jc w:val="both"/>
        <w:rPr>
          <w:lang w:val="uk-UA"/>
        </w:rPr>
      </w:pPr>
    </w:p>
    <w:p w:rsidR="00051AA5" w:rsidRDefault="00051AA5" w:rsidP="00CB0C51">
      <w:pPr>
        <w:pStyle w:val="a3"/>
        <w:spacing w:line="276" w:lineRule="auto"/>
        <w:ind w:firstLine="708"/>
        <w:jc w:val="both"/>
        <w:rPr>
          <w:lang w:val="uk-UA"/>
        </w:rPr>
      </w:pPr>
    </w:p>
    <w:p w:rsidR="00051AA5" w:rsidRDefault="00051AA5" w:rsidP="00CB0C51">
      <w:pPr>
        <w:pStyle w:val="a3"/>
        <w:spacing w:line="276" w:lineRule="auto"/>
        <w:ind w:firstLine="708"/>
        <w:jc w:val="both"/>
        <w:rPr>
          <w:lang w:val="uk-UA"/>
        </w:rPr>
      </w:pPr>
    </w:p>
    <w:p w:rsidR="00051AA5" w:rsidRDefault="00051AA5" w:rsidP="00CB0C51">
      <w:pPr>
        <w:pStyle w:val="a3"/>
        <w:spacing w:line="276" w:lineRule="auto"/>
        <w:ind w:firstLine="708"/>
        <w:jc w:val="both"/>
        <w:rPr>
          <w:lang w:val="uk-UA"/>
        </w:rPr>
      </w:pPr>
    </w:p>
    <w:p w:rsidR="00DB44FC" w:rsidRDefault="00DB44FC" w:rsidP="00CB0C51">
      <w:pPr>
        <w:pStyle w:val="a3"/>
        <w:spacing w:line="276" w:lineRule="auto"/>
        <w:ind w:firstLine="708"/>
        <w:jc w:val="both"/>
        <w:rPr>
          <w:lang w:val="uk-UA"/>
        </w:rPr>
      </w:pPr>
    </w:p>
    <w:p w:rsidR="00DB44FC" w:rsidRDefault="00DB44FC" w:rsidP="00CB0C51">
      <w:pPr>
        <w:pStyle w:val="a3"/>
        <w:spacing w:line="276" w:lineRule="auto"/>
        <w:ind w:firstLine="708"/>
        <w:jc w:val="both"/>
        <w:rPr>
          <w:lang w:val="uk-UA"/>
        </w:rPr>
      </w:pPr>
    </w:p>
    <w:p w:rsidR="00DB44FC" w:rsidRDefault="00DB44FC" w:rsidP="00CB0C51">
      <w:pPr>
        <w:pStyle w:val="a3"/>
        <w:spacing w:line="276" w:lineRule="auto"/>
        <w:ind w:firstLine="708"/>
        <w:jc w:val="both"/>
        <w:rPr>
          <w:lang w:val="uk-UA"/>
        </w:rPr>
      </w:pPr>
    </w:p>
    <w:p w:rsidR="00DB44FC" w:rsidRDefault="00DB44FC" w:rsidP="00CB0C51">
      <w:pPr>
        <w:pStyle w:val="a3"/>
        <w:spacing w:line="276" w:lineRule="auto"/>
        <w:ind w:firstLine="708"/>
        <w:jc w:val="both"/>
        <w:rPr>
          <w:lang w:val="uk-UA"/>
        </w:rPr>
      </w:pPr>
    </w:p>
    <w:p w:rsidR="00DB44FC" w:rsidRDefault="00DB44FC" w:rsidP="00CB0C51">
      <w:pPr>
        <w:pStyle w:val="a3"/>
        <w:spacing w:line="276" w:lineRule="auto"/>
        <w:ind w:firstLine="708"/>
        <w:jc w:val="both"/>
        <w:rPr>
          <w:lang w:val="uk-UA"/>
        </w:rPr>
      </w:pPr>
    </w:p>
    <w:p w:rsidR="00DB44FC" w:rsidRDefault="00DB44FC" w:rsidP="00CB0C51">
      <w:pPr>
        <w:pStyle w:val="a3"/>
        <w:spacing w:line="276" w:lineRule="auto"/>
        <w:ind w:firstLine="708"/>
        <w:jc w:val="both"/>
        <w:rPr>
          <w:lang w:val="uk-UA"/>
        </w:rPr>
      </w:pPr>
    </w:p>
    <w:p w:rsidR="00DB44FC" w:rsidRDefault="00DB44FC" w:rsidP="00CB0C51">
      <w:pPr>
        <w:pStyle w:val="a3"/>
        <w:spacing w:line="276" w:lineRule="auto"/>
        <w:ind w:firstLine="708"/>
        <w:jc w:val="both"/>
        <w:rPr>
          <w:lang w:val="uk-UA"/>
        </w:rPr>
      </w:pPr>
    </w:p>
    <w:p w:rsidR="00DB44FC" w:rsidRDefault="00DB44FC" w:rsidP="00CB0C51">
      <w:pPr>
        <w:pStyle w:val="a3"/>
        <w:spacing w:line="276" w:lineRule="auto"/>
        <w:ind w:firstLine="708"/>
        <w:jc w:val="both"/>
        <w:rPr>
          <w:lang w:val="uk-UA"/>
        </w:rPr>
      </w:pPr>
    </w:p>
    <w:p w:rsidR="00DB44FC" w:rsidRDefault="00DB44FC" w:rsidP="00CB0C51">
      <w:pPr>
        <w:pStyle w:val="a3"/>
        <w:spacing w:line="276" w:lineRule="auto"/>
        <w:ind w:firstLine="708"/>
        <w:jc w:val="both"/>
        <w:rPr>
          <w:lang w:val="uk-UA"/>
        </w:rPr>
      </w:pPr>
    </w:p>
    <w:p w:rsidR="00DB44FC" w:rsidRDefault="00DB44FC" w:rsidP="00CB0C51">
      <w:pPr>
        <w:pStyle w:val="a3"/>
        <w:spacing w:line="276" w:lineRule="auto"/>
        <w:ind w:firstLine="708"/>
        <w:jc w:val="both"/>
        <w:rPr>
          <w:lang w:val="uk-UA"/>
        </w:rPr>
      </w:pPr>
    </w:p>
    <w:p w:rsidR="00DB44FC" w:rsidRDefault="00DB44FC" w:rsidP="00CB0C51">
      <w:pPr>
        <w:pStyle w:val="a3"/>
        <w:spacing w:line="276" w:lineRule="auto"/>
        <w:ind w:firstLine="708"/>
        <w:jc w:val="both"/>
        <w:rPr>
          <w:lang w:val="uk-UA"/>
        </w:rPr>
      </w:pPr>
    </w:p>
    <w:p w:rsidR="00DB44FC" w:rsidRDefault="00DB44FC" w:rsidP="00CB0C51">
      <w:pPr>
        <w:pStyle w:val="a3"/>
        <w:spacing w:line="276" w:lineRule="auto"/>
        <w:ind w:firstLine="708"/>
        <w:jc w:val="both"/>
        <w:rPr>
          <w:lang w:val="uk-UA"/>
        </w:rPr>
      </w:pPr>
    </w:p>
    <w:p w:rsidR="00DB44FC" w:rsidRDefault="00DB44FC" w:rsidP="00CB0C51">
      <w:pPr>
        <w:pStyle w:val="a3"/>
        <w:spacing w:line="276" w:lineRule="auto"/>
        <w:ind w:firstLine="708"/>
        <w:jc w:val="both"/>
        <w:rPr>
          <w:lang w:val="uk-UA"/>
        </w:rPr>
      </w:pPr>
    </w:p>
    <w:p w:rsidR="00DB44FC" w:rsidRDefault="00DB44FC" w:rsidP="00CB0C51">
      <w:pPr>
        <w:pStyle w:val="a3"/>
        <w:spacing w:line="276" w:lineRule="auto"/>
        <w:ind w:firstLine="708"/>
        <w:jc w:val="both"/>
        <w:rPr>
          <w:lang w:val="uk-UA"/>
        </w:rPr>
      </w:pPr>
    </w:p>
    <w:p w:rsidR="00DB44FC" w:rsidRDefault="00DB44FC" w:rsidP="00CB0C51">
      <w:pPr>
        <w:pStyle w:val="a3"/>
        <w:spacing w:line="276" w:lineRule="auto"/>
        <w:ind w:firstLine="708"/>
        <w:jc w:val="both"/>
        <w:rPr>
          <w:lang w:val="uk-UA"/>
        </w:rPr>
      </w:pPr>
    </w:p>
    <w:p w:rsidR="00DB44FC" w:rsidRDefault="00DB44FC" w:rsidP="00CB0C51">
      <w:pPr>
        <w:pStyle w:val="a3"/>
        <w:spacing w:line="276" w:lineRule="auto"/>
        <w:ind w:firstLine="708"/>
        <w:jc w:val="both"/>
        <w:rPr>
          <w:lang w:val="uk-UA"/>
        </w:rPr>
      </w:pPr>
    </w:p>
    <w:p w:rsidR="00DB44FC" w:rsidRDefault="00DB44FC" w:rsidP="00CB0C51">
      <w:pPr>
        <w:pStyle w:val="a3"/>
        <w:spacing w:line="276" w:lineRule="auto"/>
        <w:ind w:firstLine="708"/>
        <w:jc w:val="both"/>
        <w:rPr>
          <w:lang w:val="uk-UA"/>
        </w:rPr>
      </w:pPr>
    </w:p>
    <w:p w:rsidR="00DB44FC" w:rsidRDefault="00DB44FC" w:rsidP="00CB0C51">
      <w:pPr>
        <w:pStyle w:val="a3"/>
        <w:spacing w:line="276" w:lineRule="auto"/>
        <w:ind w:firstLine="708"/>
        <w:jc w:val="both"/>
        <w:rPr>
          <w:lang w:val="uk-UA"/>
        </w:rPr>
      </w:pPr>
    </w:p>
    <w:p w:rsidR="00DB44FC" w:rsidRDefault="00DB44FC" w:rsidP="00CB0C51">
      <w:pPr>
        <w:pStyle w:val="a3"/>
        <w:spacing w:line="276" w:lineRule="auto"/>
        <w:ind w:firstLine="708"/>
        <w:jc w:val="both"/>
        <w:rPr>
          <w:lang w:val="uk-UA"/>
        </w:rPr>
      </w:pPr>
    </w:p>
    <w:p w:rsidR="00051AA5" w:rsidRDefault="00051AA5" w:rsidP="00CB0C51">
      <w:pPr>
        <w:pStyle w:val="a3"/>
        <w:spacing w:line="276" w:lineRule="auto"/>
        <w:ind w:firstLine="708"/>
        <w:jc w:val="both"/>
        <w:rPr>
          <w:lang w:val="uk-UA"/>
        </w:rPr>
      </w:pPr>
    </w:p>
    <w:p w:rsidR="00051AA5" w:rsidRPr="00360C32" w:rsidRDefault="00051AA5" w:rsidP="00CB0C51">
      <w:pPr>
        <w:pStyle w:val="a3"/>
        <w:spacing w:line="276" w:lineRule="auto"/>
        <w:ind w:firstLine="708"/>
        <w:jc w:val="both"/>
        <w:rPr>
          <w:lang w:val="uk-UA"/>
        </w:rPr>
      </w:pPr>
    </w:p>
    <w:p w:rsidR="00347B4D" w:rsidRDefault="00347B4D" w:rsidP="00CA7EFD">
      <w:pPr>
        <w:pStyle w:val="a3"/>
        <w:ind w:left="720"/>
        <w:jc w:val="center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lastRenderedPageBreak/>
        <w:t xml:space="preserve">Пояснювальна записка  </w:t>
      </w:r>
    </w:p>
    <w:p w:rsidR="00347B4D" w:rsidRDefault="00347B4D" w:rsidP="00CA7EFD">
      <w:pPr>
        <w:pStyle w:val="a3"/>
        <w:ind w:left="720"/>
        <w:jc w:val="center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>видаткової частини селищного бюджету</w:t>
      </w:r>
    </w:p>
    <w:p w:rsidR="00347B4D" w:rsidRDefault="00347B4D" w:rsidP="00CA7EFD">
      <w:pPr>
        <w:pStyle w:val="a3"/>
        <w:ind w:left="720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>до річного звіту Вороновицької територіальної громади</w:t>
      </w:r>
    </w:p>
    <w:p w:rsidR="00347B4D" w:rsidRDefault="00347B4D" w:rsidP="00CA7EFD">
      <w:pPr>
        <w:pStyle w:val="a3"/>
        <w:ind w:left="720"/>
        <w:jc w:val="center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 xml:space="preserve">за </w:t>
      </w:r>
      <w:r w:rsidR="00A523E8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 xml:space="preserve">2023 рік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47B4D" w:rsidRDefault="00347B4D" w:rsidP="00CA7EFD">
      <w:pPr>
        <w:pStyle w:val="a3"/>
        <w:ind w:left="720"/>
        <w:jc w:val="center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347B4D" w:rsidRDefault="00347B4D" w:rsidP="00CA7EFD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В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>идатки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 xml:space="preserve"> та заборгованість</w:t>
      </w:r>
    </w:p>
    <w:p w:rsidR="00347B4D" w:rsidRPr="00BE3C22" w:rsidRDefault="00347B4D" w:rsidP="00CA7E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Загальний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обсяг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видатків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бюджету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5479C9">
        <w:rPr>
          <w:rFonts w:ascii="Times New Roman" w:hAnsi="Times New Roman" w:cs="Times New Roman"/>
          <w:sz w:val="28"/>
          <w:szCs w:val="28"/>
          <w:lang w:val="uk-UA" w:eastAsia="ru-RU"/>
        </w:rPr>
        <w:t>Вороновицької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територіальної громади з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23</w:t>
      </w:r>
      <w:r w:rsidRPr="000673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1002CA">
        <w:rPr>
          <w:rFonts w:ascii="Times New Roman" w:hAnsi="Times New Roman" w:cs="Times New Roman"/>
          <w:sz w:val="28"/>
          <w:szCs w:val="28"/>
          <w:lang w:val="uk-UA" w:eastAsia="ru-RU"/>
        </w:rPr>
        <w:t>ік</w:t>
      </w:r>
      <w:proofErr w:type="spellEnd"/>
      <w:r w:rsidR="001002C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становить </w:t>
      </w:r>
      <w:r w:rsidR="005479C9">
        <w:rPr>
          <w:rFonts w:ascii="Times New Roman" w:hAnsi="Times New Roman" w:cs="Times New Roman"/>
          <w:sz w:val="28"/>
          <w:szCs w:val="28"/>
          <w:lang w:val="uk-UA" w:eastAsia="ru-RU"/>
        </w:rPr>
        <w:t>155 427 857,41</w:t>
      </w:r>
      <w:r w:rsidRPr="00BE3C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урахуванням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трансфертів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), у тому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числі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видатки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загального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фонду –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5479C9">
        <w:rPr>
          <w:rFonts w:ascii="Times New Roman" w:hAnsi="Times New Roman" w:cs="Times New Roman"/>
          <w:sz w:val="28"/>
          <w:szCs w:val="28"/>
          <w:lang w:val="uk-UA" w:eastAsia="ru-RU"/>
        </w:rPr>
        <w:t>138 067 353,78</w:t>
      </w:r>
      <w:r w:rsidRPr="00BE3C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та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спеціального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фонду –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5479C9">
        <w:rPr>
          <w:rFonts w:ascii="Times New Roman" w:hAnsi="Times New Roman" w:cs="Times New Roman"/>
          <w:sz w:val="28"/>
          <w:szCs w:val="28"/>
          <w:lang w:val="uk-UA" w:eastAsia="ru-RU"/>
        </w:rPr>
        <w:t>17 360 503,63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грн.</w:t>
      </w:r>
    </w:p>
    <w:p w:rsidR="00347B4D" w:rsidRDefault="00347B4D" w:rsidP="00CA7E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1D3229">
        <w:rPr>
          <w:rFonts w:ascii="Times New Roman" w:hAnsi="Times New Roman" w:cs="Times New Roman"/>
          <w:sz w:val="28"/>
          <w:szCs w:val="28"/>
          <w:lang w:val="uk-UA"/>
        </w:rPr>
        <w:t xml:space="preserve">юджет територіальної громади на 2023 рік </w:t>
      </w:r>
      <w:r>
        <w:rPr>
          <w:rFonts w:ascii="Times New Roman" w:hAnsi="Times New Roman" w:cs="Times New Roman"/>
          <w:sz w:val="28"/>
          <w:szCs w:val="28"/>
          <w:lang w:val="uk-UA"/>
        </w:rPr>
        <w:t>сформовано у відповідності з вимогами Бюджетного кодексу України зі змінами, внесеними ЗУ « Про внесення змін до Бюджетного кодексу України відносно реформи міжбюджетних відносин», Закону України «Про місцеве самоврядування в Україні» з урахуванням особливостей взаємовідносин між Державним бюджетом України і місцевими бюджетами та Положень, затверджених Законом України «Про Державний бюджет України на 2023рік» та на виконання  пункту 4 статті 77 Бюджетного кодексу України в частині забезпечення асигнуваннями потреби в коштах на зарплату з нарахуваннями (КЕКВ 2110,2120), енергоносіями (КЕКВ 2271,2272,2273, 2274, 2275), послуг зв’язку.</w:t>
      </w:r>
    </w:p>
    <w:p w:rsidR="00347B4D" w:rsidRDefault="00347B4D" w:rsidP="00CA7EFD">
      <w:pPr>
        <w:ind w:firstLine="709"/>
        <w:jc w:val="both"/>
        <w:rPr>
          <w:bCs/>
          <w:sz w:val="28"/>
          <w:szCs w:val="28"/>
          <w:lang w:val="uk-UA"/>
        </w:rPr>
      </w:pPr>
      <w:r w:rsidRPr="001F74DF">
        <w:rPr>
          <w:bCs/>
          <w:sz w:val="28"/>
          <w:szCs w:val="28"/>
          <w:lang w:val="uk-UA"/>
        </w:rPr>
        <w:t>Видатки на утримання закладів освіти, проводились за рахунок коштів освітньої субвенції, додаткової дотації</w:t>
      </w:r>
      <w:r>
        <w:rPr>
          <w:bCs/>
          <w:sz w:val="28"/>
          <w:szCs w:val="28"/>
          <w:lang w:val="uk-UA"/>
        </w:rPr>
        <w:t xml:space="preserve"> та коштів місцевого бюджету.</w:t>
      </w:r>
    </w:p>
    <w:p w:rsidR="00347B4D" w:rsidRDefault="00347B4D" w:rsidP="00CA7EFD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За економічною структурою в бюджеті селищної територіальної громади видатки розподілилися наступним чином: </w:t>
      </w:r>
      <w:r w:rsidR="001D3229">
        <w:rPr>
          <w:bCs/>
          <w:sz w:val="28"/>
          <w:szCs w:val="28"/>
          <w:lang w:val="uk-UA"/>
        </w:rPr>
        <w:t>110 460 937,17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грн.-</w:t>
      </w:r>
      <w:proofErr w:type="spellEnd"/>
      <w:r>
        <w:rPr>
          <w:bCs/>
          <w:sz w:val="28"/>
          <w:szCs w:val="28"/>
          <w:lang w:val="uk-UA"/>
        </w:rPr>
        <w:t xml:space="preserve"> видатки на заробітну плату з нарахуваннями, на оплату комунальних послуг та енергоносіїв – </w:t>
      </w:r>
      <w:r w:rsidR="001D3229">
        <w:rPr>
          <w:bCs/>
          <w:sz w:val="28"/>
          <w:szCs w:val="28"/>
          <w:lang w:val="uk-UA"/>
        </w:rPr>
        <w:t>8 055 035,51</w:t>
      </w:r>
      <w:r>
        <w:rPr>
          <w:bCs/>
          <w:sz w:val="28"/>
          <w:szCs w:val="28"/>
          <w:lang w:val="uk-UA"/>
        </w:rPr>
        <w:t xml:space="preserve"> грн., поточні трансферти – </w:t>
      </w:r>
      <w:r w:rsidR="001D3229">
        <w:rPr>
          <w:bCs/>
          <w:sz w:val="28"/>
          <w:szCs w:val="28"/>
          <w:lang w:val="uk-UA"/>
        </w:rPr>
        <w:t>2 899 290,61</w:t>
      </w:r>
      <w:r>
        <w:rPr>
          <w:bCs/>
          <w:sz w:val="28"/>
          <w:szCs w:val="28"/>
          <w:lang w:val="uk-UA"/>
        </w:rPr>
        <w:t xml:space="preserve"> грн., соціальне забезпечення – </w:t>
      </w:r>
      <w:r w:rsidR="001D3229">
        <w:rPr>
          <w:bCs/>
          <w:sz w:val="28"/>
          <w:szCs w:val="28"/>
          <w:lang w:val="uk-UA"/>
        </w:rPr>
        <w:t>1 875 610,93</w:t>
      </w:r>
      <w:r>
        <w:rPr>
          <w:bCs/>
          <w:sz w:val="28"/>
          <w:szCs w:val="28"/>
          <w:lang w:val="uk-UA"/>
        </w:rPr>
        <w:t xml:space="preserve"> грн., інші поточні видатки – </w:t>
      </w:r>
      <w:r w:rsidR="001D3229">
        <w:rPr>
          <w:bCs/>
          <w:sz w:val="28"/>
          <w:szCs w:val="28"/>
          <w:lang w:val="uk-UA"/>
        </w:rPr>
        <w:t>606 752,27</w:t>
      </w:r>
      <w:r>
        <w:rPr>
          <w:bCs/>
          <w:sz w:val="28"/>
          <w:szCs w:val="28"/>
          <w:lang w:val="uk-UA"/>
        </w:rPr>
        <w:t xml:space="preserve"> грн..</w:t>
      </w:r>
    </w:p>
    <w:p w:rsidR="00347B4D" w:rsidRDefault="00347B4D" w:rsidP="00CA7EF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7B4D" w:rsidRDefault="00347B4D" w:rsidP="00CA7EF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9F0">
        <w:rPr>
          <w:rFonts w:ascii="Times New Roman" w:hAnsi="Times New Roman" w:cs="Times New Roman"/>
          <w:b/>
          <w:sz w:val="28"/>
          <w:szCs w:val="28"/>
          <w:lang w:val="uk-UA"/>
        </w:rPr>
        <w:t>ДЕРЖАВНЕ ПРАВЛІННЯ</w:t>
      </w:r>
    </w:p>
    <w:p w:rsidR="00347B4D" w:rsidRDefault="00347B4D" w:rsidP="00CA7EF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7B4D" w:rsidRDefault="00347B4D" w:rsidP="00CA7EFD">
      <w:pPr>
        <w:ind w:firstLine="708"/>
        <w:jc w:val="both"/>
        <w:rPr>
          <w:sz w:val="28"/>
          <w:szCs w:val="32"/>
          <w:lang w:val="uk-UA"/>
        </w:rPr>
      </w:pPr>
      <w:r>
        <w:rPr>
          <w:color w:val="000000"/>
          <w:sz w:val="28"/>
          <w:szCs w:val="28"/>
          <w:lang w:val="uk-UA"/>
        </w:rPr>
        <w:t>Касові в</w:t>
      </w:r>
      <w:proofErr w:type="spellStart"/>
      <w:r w:rsidRPr="00387328">
        <w:rPr>
          <w:color w:val="000000"/>
          <w:sz w:val="28"/>
          <w:szCs w:val="28"/>
        </w:rPr>
        <w:t>идатки</w:t>
      </w:r>
      <w:proofErr w:type="spellEnd"/>
      <w:r w:rsidRPr="00387328">
        <w:rPr>
          <w:color w:val="000000"/>
          <w:sz w:val="28"/>
          <w:szCs w:val="28"/>
        </w:rPr>
        <w:t xml:space="preserve"> на </w:t>
      </w:r>
      <w:proofErr w:type="spellStart"/>
      <w:r w:rsidRPr="00387328">
        <w:rPr>
          <w:color w:val="000000"/>
          <w:sz w:val="28"/>
          <w:szCs w:val="28"/>
        </w:rPr>
        <w:t>державне</w:t>
      </w:r>
      <w:proofErr w:type="spellEnd"/>
      <w:r w:rsidRPr="00387328">
        <w:rPr>
          <w:color w:val="000000"/>
          <w:sz w:val="28"/>
          <w:szCs w:val="28"/>
        </w:rPr>
        <w:t xml:space="preserve"> </w:t>
      </w:r>
      <w:proofErr w:type="spellStart"/>
      <w:r w:rsidRPr="00387328">
        <w:rPr>
          <w:color w:val="000000"/>
          <w:sz w:val="28"/>
          <w:szCs w:val="28"/>
        </w:rPr>
        <w:t>управління</w:t>
      </w:r>
      <w:proofErr w:type="spellEnd"/>
      <w:r w:rsidRPr="003873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за</w:t>
      </w:r>
      <w:r w:rsidRPr="007A1FF4">
        <w:rPr>
          <w:color w:val="000000"/>
          <w:sz w:val="28"/>
          <w:szCs w:val="28"/>
        </w:rPr>
        <w:t xml:space="preserve"> </w:t>
      </w:r>
      <w:r w:rsidRPr="00387328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  <w:lang w:val="uk-UA"/>
        </w:rPr>
        <w:t>3</w:t>
      </w:r>
      <w:r w:rsidRPr="00387328">
        <w:rPr>
          <w:color w:val="000000"/>
          <w:sz w:val="28"/>
          <w:szCs w:val="28"/>
        </w:rPr>
        <w:t xml:space="preserve"> </w:t>
      </w:r>
      <w:proofErr w:type="spellStart"/>
      <w:r w:rsidRPr="00387328">
        <w:rPr>
          <w:color w:val="000000"/>
          <w:sz w:val="28"/>
          <w:szCs w:val="28"/>
        </w:rPr>
        <w:t>р</w:t>
      </w:r>
      <w:r w:rsidR="00B54B93">
        <w:rPr>
          <w:color w:val="000000"/>
          <w:sz w:val="28"/>
          <w:szCs w:val="28"/>
          <w:lang w:val="uk-UA"/>
        </w:rPr>
        <w:t>ік</w:t>
      </w:r>
      <w:proofErr w:type="spellEnd"/>
      <w:r>
        <w:rPr>
          <w:color w:val="000000"/>
          <w:sz w:val="28"/>
          <w:szCs w:val="28"/>
          <w:lang w:val="uk-UA"/>
        </w:rPr>
        <w:t xml:space="preserve"> по загальному фонду</w:t>
      </w:r>
      <w:r w:rsidRPr="003873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становлять</w:t>
      </w:r>
      <w:r>
        <w:rPr>
          <w:color w:val="000000"/>
          <w:sz w:val="28"/>
          <w:szCs w:val="28"/>
        </w:rPr>
        <w:t xml:space="preserve">  </w:t>
      </w:r>
      <w:r w:rsidR="00B54B93">
        <w:rPr>
          <w:color w:val="000000"/>
          <w:sz w:val="28"/>
          <w:szCs w:val="28"/>
          <w:lang w:val="uk-UA"/>
        </w:rPr>
        <w:t>25 029 761,86</w:t>
      </w:r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грн</w:t>
      </w:r>
      <w:proofErr w:type="spellEnd"/>
      <w:r>
        <w:rPr>
          <w:color w:val="000000"/>
          <w:sz w:val="28"/>
          <w:szCs w:val="28"/>
          <w:lang w:val="uk-UA"/>
        </w:rPr>
        <w:t xml:space="preserve">. Джерелом формування </w:t>
      </w:r>
      <w:r>
        <w:rPr>
          <w:sz w:val="28"/>
          <w:szCs w:val="28"/>
          <w:lang w:val="uk-UA"/>
        </w:rPr>
        <w:t xml:space="preserve">видаткової частини є дохідна частина загального фонду податкових надходжень </w:t>
      </w:r>
      <w:r>
        <w:rPr>
          <w:sz w:val="28"/>
          <w:szCs w:val="32"/>
          <w:lang w:val="uk-UA"/>
        </w:rPr>
        <w:t>та кошти вільного залишку, що склався станом на 01.01.2023року.</w:t>
      </w:r>
    </w:p>
    <w:p w:rsidR="00347B4D" w:rsidRDefault="00347B4D" w:rsidP="00CA7EFD">
      <w:pPr>
        <w:ind w:firstLine="708"/>
        <w:jc w:val="both"/>
        <w:rPr>
          <w:sz w:val="28"/>
          <w:szCs w:val="32"/>
          <w:lang w:val="uk-UA"/>
        </w:rPr>
      </w:pPr>
      <w:r>
        <w:rPr>
          <w:color w:val="000000"/>
          <w:sz w:val="28"/>
          <w:szCs w:val="28"/>
          <w:lang w:val="uk-UA"/>
        </w:rPr>
        <w:t>Касові в</w:t>
      </w:r>
      <w:proofErr w:type="spellStart"/>
      <w:r w:rsidRPr="00387328">
        <w:rPr>
          <w:color w:val="000000"/>
          <w:sz w:val="28"/>
          <w:szCs w:val="28"/>
        </w:rPr>
        <w:t>идатки</w:t>
      </w:r>
      <w:proofErr w:type="spellEnd"/>
      <w:r w:rsidRPr="00387328">
        <w:rPr>
          <w:color w:val="000000"/>
          <w:sz w:val="28"/>
          <w:szCs w:val="28"/>
        </w:rPr>
        <w:t xml:space="preserve"> на </w:t>
      </w:r>
      <w:proofErr w:type="spellStart"/>
      <w:r w:rsidRPr="00387328">
        <w:rPr>
          <w:color w:val="000000"/>
          <w:sz w:val="28"/>
          <w:szCs w:val="28"/>
        </w:rPr>
        <w:t>державне</w:t>
      </w:r>
      <w:proofErr w:type="spellEnd"/>
      <w:r w:rsidRPr="00387328">
        <w:rPr>
          <w:color w:val="000000"/>
          <w:sz w:val="28"/>
          <w:szCs w:val="28"/>
        </w:rPr>
        <w:t xml:space="preserve"> </w:t>
      </w:r>
      <w:proofErr w:type="spellStart"/>
      <w:r w:rsidRPr="00387328">
        <w:rPr>
          <w:color w:val="000000"/>
          <w:sz w:val="28"/>
          <w:szCs w:val="28"/>
        </w:rPr>
        <w:t>управління</w:t>
      </w:r>
      <w:proofErr w:type="spellEnd"/>
      <w:r w:rsidRPr="00387328">
        <w:rPr>
          <w:color w:val="000000"/>
          <w:sz w:val="28"/>
          <w:szCs w:val="28"/>
        </w:rPr>
        <w:t xml:space="preserve"> </w:t>
      </w:r>
      <w:r w:rsidR="00B54B93">
        <w:rPr>
          <w:color w:val="000000"/>
          <w:sz w:val="28"/>
          <w:szCs w:val="28"/>
          <w:lang w:val="uk-UA"/>
        </w:rPr>
        <w:t xml:space="preserve">за </w:t>
      </w:r>
      <w:r w:rsidRPr="00387328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</w:t>
      </w:r>
      <w:r w:rsidR="00B54B93">
        <w:rPr>
          <w:color w:val="000000"/>
          <w:sz w:val="28"/>
          <w:szCs w:val="28"/>
          <w:lang w:val="uk-UA"/>
        </w:rPr>
        <w:t>ік</w:t>
      </w:r>
      <w:proofErr w:type="spellEnd"/>
      <w:r>
        <w:rPr>
          <w:color w:val="000000"/>
          <w:sz w:val="28"/>
          <w:szCs w:val="28"/>
          <w:lang w:val="uk-UA"/>
        </w:rPr>
        <w:t xml:space="preserve"> по спеціальному фонду</w:t>
      </w:r>
      <w:r w:rsidRPr="003873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становлять</w:t>
      </w:r>
      <w:r>
        <w:rPr>
          <w:color w:val="000000"/>
          <w:sz w:val="28"/>
          <w:szCs w:val="28"/>
        </w:rPr>
        <w:t xml:space="preserve">  </w:t>
      </w:r>
      <w:r w:rsidR="00B54B93">
        <w:rPr>
          <w:color w:val="000000"/>
          <w:sz w:val="28"/>
          <w:szCs w:val="28"/>
          <w:lang w:val="uk-UA"/>
        </w:rPr>
        <w:t>802 482,91</w:t>
      </w:r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грн</w:t>
      </w:r>
      <w:proofErr w:type="spellEnd"/>
      <w:r>
        <w:rPr>
          <w:color w:val="000000"/>
          <w:sz w:val="28"/>
          <w:szCs w:val="28"/>
          <w:lang w:val="uk-UA"/>
        </w:rPr>
        <w:t xml:space="preserve">. Джерелом формування </w:t>
      </w:r>
      <w:r>
        <w:rPr>
          <w:sz w:val="28"/>
          <w:szCs w:val="28"/>
          <w:lang w:val="uk-UA"/>
        </w:rPr>
        <w:t xml:space="preserve">видаткової частини є дохідна частина загального та спеціального фондів податкових надходжень </w:t>
      </w:r>
      <w:r>
        <w:rPr>
          <w:sz w:val="28"/>
          <w:szCs w:val="32"/>
          <w:lang w:val="uk-UA"/>
        </w:rPr>
        <w:t>та кошти вільного залишку, що склався станом на 01.01.2023року.</w:t>
      </w:r>
    </w:p>
    <w:p w:rsidR="00347B4D" w:rsidRDefault="00347B4D" w:rsidP="00CA7EFD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Дані видатки були спрямовані на утримання:</w:t>
      </w:r>
    </w:p>
    <w:p w:rsidR="00347B4D" w:rsidRDefault="00347B4D" w:rsidP="00CA7EFD">
      <w:pPr>
        <w:pStyle w:val="a4"/>
        <w:numPr>
          <w:ilvl w:val="0"/>
          <w:numId w:val="5"/>
        </w:num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апарату селищної ради;</w:t>
      </w:r>
    </w:p>
    <w:p w:rsidR="00347B4D" w:rsidRDefault="00347B4D" w:rsidP="00CA7EFD">
      <w:pPr>
        <w:pStyle w:val="a4"/>
        <w:numPr>
          <w:ilvl w:val="0"/>
          <w:numId w:val="5"/>
        </w:num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відділу освіти, культури, туризму та спорту Вороновицької селищної ради;</w:t>
      </w:r>
    </w:p>
    <w:p w:rsidR="00347B4D" w:rsidRDefault="00347B4D" w:rsidP="00CA7EFD">
      <w:pPr>
        <w:pStyle w:val="a4"/>
        <w:numPr>
          <w:ilvl w:val="0"/>
          <w:numId w:val="5"/>
        </w:num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відділу охорони здоров’я та соціального захисту населення Вороновицької селищної ради;</w:t>
      </w:r>
    </w:p>
    <w:p w:rsidR="00347B4D" w:rsidRDefault="00347B4D" w:rsidP="00CA7EFD">
      <w:pPr>
        <w:pStyle w:val="a4"/>
        <w:numPr>
          <w:ilvl w:val="0"/>
          <w:numId w:val="5"/>
        </w:num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служби у справах дітей Вороновицької селищної ради;</w:t>
      </w:r>
    </w:p>
    <w:p w:rsidR="00347B4D" w:rsidRDefault="00347B4D" w:rsidP="00CA7EFD">
      <w:pPr>
        <w:pStyle w:val="a4"/>
        <w:numPr>
          <w:ilvl w:val="0"/>
          <w:numId w:val="5"/>
        </w:num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відділу управління комунальною власністю Вороновицької селищної ради;</w:t>
      </w:r>
    </w:p>
    <w:p w:rsidR="00347B4D" w:rsidRPr="00106128" w:rsidRDefault="00347B4D" w:rsidP="00CA7EF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4A12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відділ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A74A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містобудування та архітектури Вороновицької селищн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ої ради;</w:t>
      </w:r>
    </w:p>
    <w:p w:rsidR="00347B4D" w:rsidRPr="00A74A12" w:rsidRDefault="00347B4D" w:rsidP="00CA7EF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відділу фінансів Вороновицької селищної ради.</w:t>
      </w:r>
    </w:p>
    <w:p w:rsidR="00347B4D" w:rsidRPr="00A74A12" w:rsidRDefault="00347B4D" w:rsidP="00CA7EFD">
      <w:pPr>
        <w:pStyle w:val="a3"/>
        <w:ind w:left="92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7B4D" w:rsidRDefault="00347B4D" w:rsidP="00CA7EF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0110150 Організаційне, інформаційно-аналітичне та матеріально-технічне забезпечення діяльності обласної ради, районної ради, районної у місті ради(у разі її створення), міської, селищної, сільської рад</w:t>
      </w:r>
    </w:p>
    <w:p w:rsidR="00347B4D" w:rsidRDefault="00347B4D" w:rsidP="00CA7E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Касові видатки на оплату праці з нарахуваннями становлять </w:t>
      </w:r>
      <w:r w:rsidR="002A4562">
        <w:rPr>
          <w:rFonts w:ascii="Times New Roman" w:hAnsi="Times New Roman" w:cs="Times New Roman"/>
          <w:sz w:val="28"/>
          <w:szCs w:val="28"/>
          <w:lang w:val="uk-UA"/>
        </w:rPr>
        <w:t>15 587 510,42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Видатки на заробітну плату розраховані згідно зі статтею 8 Закону України «Про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Державний бюджет України на 2023рік», виходячи з розмірів мінімальної заробітної плати та додатку 50,54 Постанови №268</w:t>
      </w:r>
      <w:r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  <w:lang w:val="uk-UA"/>
        </w:rPr>
        <w:t>Пункт 4статті 77 забезпечено у повному обсязі.</w:t>
      </w:r>
    </w:p>
    <w:p w:rsidR="00347B4D" w:rsidRDefault="002A4562" w:rsidP="00CA7E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КЕКВ 2210 у сумі 1 169 848,27</w:t>
      </w:r>
      <w:r w:rsidR="00347B4D"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  <w:r w:rsidR="00347B4D" w:rsidRPr="00B02196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347B4D">
        <w:rPr>
          <w:rFonts w:ascii="Times New Roman" w:hAnsi="Times New Roman" w:cs="Times New Roman"/>
          <w:sz w:val="28"/>
          <w:szCs w:val="28"/>
          <w:lang w:val="uk-UA"/>
        </w:rPr>
        <w:t xml:space="preserve"> придбання канцелярських товарів, меблів, паливо для автомобіля, товари для поточного ремонту приміщення, вода питна </w:t>
      </w:r>
      <w:proofErr w:type="spellStart"/>
      <w:r w:rsidR="00347B4D">
        <w:rPr>
          <w:rFonts w:ascii="Times New Roman" w:hAnsi="Times New Roman" w:cs="Times New Roman"/>
          <w:sz w:val="28"/>
          <w:szCs w:val="28"/>
          <w:lang w:val="uk-UA"/>
        </w:rPr>
        <w:t>бутильована</w:t>
      </w:r>
      <w:proofErr w:type="spellEnd"/>
      <w:r w:rsidR="00347B4D">
        <w:rPr>
          <w:rFonts w:ascii="Times New Roman" w:hAnsi="Times New Roman" w:cs="Times New Roman"/>
          <w:sz w:val="28"/>
          <w:szCs w:val="28"/>
          <w:lang w:val="uk-UA"/>
        </w:rPr>
        <w:t>, господарські товари, електричні товари, товари для обслуговування автомобіля.</w:t>
      </w:r>
    </w:p>
    <w:p w:rsidR="00347B4D" w:rsidRDefault="00347B4D" w:rsidP="00CA7E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 КЕКВ 2240 у сумі </w:t>
      </w:r>
      <w:r w:rsidR="002A4562">
        <w:rPr>
          <w:rFonts w:ascii="Times New Roman" w:hAnsi="Times New Roman" w:cs="Times New Roman"/>
          <w:sz w:val="28"/>
          <w:szCs w:val="28"/>
          <w:lang w:val="uk-UA"/>
        </w:rPr>
        <w:t>800 934,58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  <w:r w:rsidRPr="00B02196"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ремонт та заправки принтера, юридичні послуги, консультаційні послуги з закупівель, послуги охорони приміщення, поточний ремонт комп’ютерної техніки, виготовлення вивісок, розміщення інформаційної продукції в газеті.</w:t>
      </w:r>
    </w:p>
    <w:p w:rsidR="00347B4D" w:rsidRDefault="00347B4D" w:rsidP="00574D00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Касові видатки по </w:t>
      </w:r>
      <w:r w:rsidRPr="00AD4BFE">
        <w:rPr>
          <w:rFonts w:ascii="Times New Roman" w:hAnsi="Times New Roman" w:cs="Times New Roman"/>
          <w:b/>
          <w:sz w:val="28"/>
          <w:szCs w:val="28"/>
          <w:lang w:val="uk-UA"/>
        </w:rPr>
        <w:t>спеціальному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</w:t>
      </w:r>
      <w:r w:rsidR="00521152">
        <w:rPr>
          <w:rFonts w:ascii="Times New Roman" w:hAnsi="Times New Roman" w:cs="Times New Roman"/>
          <w:sz w:val="28"/>
          <w:szCs w:val="28"/>
          <w:lang w:val="uk-UA"/>
        </w:rPr>
        <w:t>онду здійснено в сумі 691 553,91</w:t>
      </w:r>
      <w:r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347B4D" w:rsidRDefault="00347B4D" w:rsidP="002A45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 КЕКВ 2210 здійснено видатки  в сумі </w:t>
      </w:r>
      <w:r w:rsidR="002A4562">
        <w:rPr>
          <w:rFonts w:ascii="Times New Roman" w:hAnsi="Times New Roman" w:cs="Times New Roman"/>
          <w:sz w:val="28"/>
          <w:szCs w:val="28"/>
          <w:lang w:val="uk-UA"/>
        </w:rPr>
        <w:t>12 940,91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  <w:r w:rsidRPr="00946077">
        <w:rPr>
          <w:rFonts w:ascii="Times New Roman" w:hAnsi="Times New Roman" w:cs="Times New Roman"/>
          <w:sz w:val="28"/>
          <w:szCs w:val="28"/>
          <w:lang w:val="uk-UA"/>
        </w:rPr>
        <w:t>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придбання поштових конвертів маркованих, </w:t>
      </w:r>
      <w:r w:rsidR="002A4562">
        <w:rPr>
          <w:rFonts w:ascii="Times New Roman" w:hAnsi="Times New Roman" w:cs="Times New Roman"/>
          <w:sz w:val="28"/>
          <w:szCs w:val="28"/>
          <w:lang w:val="uk-UA"/>
        </w:rPr>
        <w:t xml:space="preserve">та канцелярського приладдя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залишку власних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надходженнь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(плата за оренду майна бюджетних установ) сформованого станом на 01.01.2023р.</w:t>
      </w:r>
    </w:p>
    <w:p w:rsidR="00347B4D" w:rsidRDefault="00347B4D" w:rsidP="00CE10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КЕКВ 3110  ви</w:t>
      </w:r>
      <w:r w:rsidR="004B460C">
        <w:rPr>
          <w:rFonts w:ascii="Times New Roman" w:hAnsi="Times New Roman" w:cs="Times New Roman"/>
          <w:sz w:val="28"/>
          <w:szCs w:val="28"/>
          <w:lang w:val="uk-UA"/>
        </w:rPr>
        <w:t>датки здійснено в сумі 678 613,00</w:t>
      </w:r>
      <w:r>
        <w:rPr>
          <w:rFonts w:ascii="Times New Roman" w:hAnsi="Times New Roman" w:cs="Times New Roman"/>
          <w:sz w:val="28"/>
          <w:szCs w:val="28"/>
          <w:lang w:val="uk-UA"/>
        </w:rPr>
        <w:t>грн., з них : системні блоки 16 шт. – 187 023,00 грн., принтери – 3 шт. на суму 24 000,00, багатофункціональний пристрій 6 шт.  – 55 490,00грн.,  ноутбук 2 шт. – 36 000,00 грн., котел електричний – 29 500,00 грн., монітори 6 шт. – 39 600,00 грн.,</w:t>
      </w:r>
      <w:r w:rsidR="004B46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460C">
        <w:rPr>
          <w:rFonts w:ascii="Times New Roman" w:hAnsi="Times New Roman" w:cs="Times New Roman"/>
          <w:sz w:val="28"/>
          <w:szCs w:val="28"/>
          <w:lang w:val="uk-UA"/>
        </w:rPr>
        <w:t>квадрокоптер</w:t>
      </w:r>
      <w:proofErr w:type="spellEnd"/>
      <w:r w:rsidR="004B460C">
        <w:rPr>
          <w:rFonts w:ascii="Times New Roman" w:hAnsi="Times New Roman" w:cs="Times New Roman"/>
          <w:sz w:val="28"/>
          <w:szCs w:val="28"/>
          <w:lang w:val="uk-UA"/>
        </w:rPr>
        <w:t xml:space="preserve"> 1 шт. – 280 000,00 грн.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Отримано благодійну допомогу від  ВБФ «Фонд Сергія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Тегіпка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», а саме генератор 1 шт.  вартістю 27 000,00 грн., для забезпечення потреб пункту незламності.</w:t>
      </w:r>
    </w:p>
    <w:p w:rsidR="00347B4D" w:rsidRDefault="00347B4D" w:rsidP="00CE10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</w:t>
      </w:r>
      <w:r w:rsidRPr="00CD6CB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жерелом формування </w:t>
      </w:r>
      <w:r w:rsidRPr="00CD6CB1">
        <w:rPr>
          <w:rFonts w:ascii="Times New Roman" w:hAnsi="Times New Roman" w:cs="Times New Roman"/>
          <w:sz w:val="28"/>
          <w:szCs w:val="28"/>
          <w:lang w:val="uk-UA"/>
        </w:rPr>
        <w:t xml:space="preserve">видаткової частини є дохідна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частина загального та </w:t>
      </w:r>
      <w:r w:rsidRPr="00CD6C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спеціального</w:t>
      </w:r>
      <w:r w:rsidRPr="00CD6CB1">
        <w:rPr>
          <w:rFonts w:ascii="Times New Roman" w:hAnsi="Times New Roman" w:cs="Times New Roman"/>
          <w:sz w:val="28"/>
          <w:szCs w:val="28"/>
          <w:lang w:val="uk-UA"/>
        </w:rPr>
        <w:t xml:space="preserve"> фонду податкових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не податкових </w:t>
      </w:r>
      <w:r w:rsidRPr="00CD6CB1">
        <w:rPr>
          <w:rFonts w:ascii="Times New Roman" w:hAnsi="Times New Roman" w:cs="Times New Roman"/>
          <w:sz w:val="28"/>
          <w:szCs w:val="28"/>
          <w:lang w:val="uk-UA"/>
        </w:rPr>
        <w:t xml:space="preserve">надходжень </w:t>
      </w:r>
      <w:r w:rsidRPr="00CD6CB1">
        <w:rPr>
          <w:rFonts w:ascii="Times New Roman" w:hAnsi="Times New Roman" w:cs="Times New Roman"/>
          <w:sz w:val="28"/>
          <w:szCs w:val="32"/>
          <w:lang w:val="uk-UA"/>
        </w:rPr>
        <w:t>та кошти вільного залишку, що склався станом на 01.01.202</w:t>
      </w:r>
      <w:r>
        <w:rPr>
          <w:rFonts w:ascii="Times New Roman" w:hAnsi="Times New Roman" w:cs="Times New Roman"/>
          <w:sz w:val="28"/>
          <w:szCs w:val="32"/>
          <w:lang w:val="uk-UA"/>
        </w:rPr>
        <w:t>3</w:t>
      </w:r>
      <w:r w:rsidRPr="00CD6CB1">
        <w:rPr>
          <w:rFonts w:ascii="Times New Roman" w:hAnsi="Times New Roman" w:cs="Times New Roman"/>
          <w:sz w:val="28"/>
          <w:szCs w:val="32"/>
          <w:lang w:val="uk-UA"/>
        </w:rPr>
        <w:t>року.</w:t>
      </w:r>
    </w:p>
    <w:p w:rsidR="00347B4D" w:rsidRDefault="00347B4D" w:rsidP="00CE10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69F0">
        <w:rPr>
          <w:rFonts w:ascii="Times New Roman" w:hAnsi="Times New Roman" w:cs="Times New Roman"/>
          <w:sz w:val="28"/>
          <w:szCs w:val="28"/>
          <w:lang w:val="uk-UA"/>
        </w:rPr>
        <w:t>Касові видатки по КЕКВ 3132 не здійснювались</w:t>
      </w:r>
    </w:p>
    <w:p w:rsidR="00347B4D" w:rsidRDefault="004F0B95" w:rsidP="008F5F3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011</w:t>
      </w:r>
      <w:r w:rsidR="00347B4D" w:rsidRPr="008F5F3C">
        <w:rPr>
          <w:rFonts w:ascii="Times New Roman" w:hAnsi="Times New Roman" w:cs="Times New Roman"/>
          <w:b/>
          <w:sz w:val="28"/>
          <w:szCs w:val="28"/>
          <w:lang w:val="uk-UA"/>
        </w:rPr>
        <w:t>7130 З</w:t>
      </w:r>
      <w:r w:rsidR="00347B4D">
        <w:rPr>
          <w:rFonts w:ascii="Times New Roman" w:hAnsi="Times New Roman" w:cs="Times New Roman"/>
          <w:b/>
          <w:sz w:val="28"/>
          <w:szCs w:val="28"/>
          <w:lang w:val="uk-UA"/>
        </w:rPr>
        <w:t>дійснення заходів із землеустрою</w:t>
      </w:r>
    </w:p>
    <w:p w:rsidR="00347B4D" w:rsidRDefault="00347B4D" w:rsidP="008F5F3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По загальному фонду:</w:t>
      </w:r>
    </w:p>
    <w:p w:rsidR="00347B4D" w:rsidRDefault="00347B4D" w:rsidP="008F5F3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Pr="008F5F3C">
        <w:rPr>
          <w:rFonts w:ascii="Times New Roman" w:hAnsi="Times New Roman" w:cs="Times New Roman"/>
          <w:sz w:val="28"/>
          <w:szCs w:val="28"/>
          <w:lang w:val="uk-UA"/>
        </w:rPr>
        <w:t>По КЕКВ 2240 у сумі</w:t>
      </w:r>
      <w:r w:rsidR="005E0B8C">
        <w:rPr>
          <w:rFonts w:ascii="Times New Roman" w:hAnsi="Times New Roman" w:cs="Times New Roman"/>
          <w:sz w:val="28"/>
          <w:szCs w:val="28"/>
          <w:lang w:val="uk-UA"/>
        </w:rPr>
        <w:t xml:space="preserve"> 10 494,00грн З них: </w:t>
      </w:r>
      <w:r w:rsidR="000526A8">
        <w:rPr>
          <w:rFonts w:ascii="Times New Roman" w:hAnsi="Times New Roman" w:cs="Times New Roman"/>
          <w:sz w:val="28"/>
          <w:szCs w:val="28"/>
          <w:lang w:val="uk-UA"/>
        </w:rPr>
        <w:t>9000,00 грн</w:t>
      </w:r>
      <w:r w:rsidR="00512FD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526A8">
        <w:rPr>
          <w:rFonts w:ascii="Times New Roman" w:hAnsi="Times New Roman" w:cs="Times New Roman"/>
          <w:sz w:val="28"/>
          <w:szCs w:val="28"/>
          <w:lang w:val="uk-UA"/>
        </w:rPr>
        <w:t xml:space="preserve"> – послуги з розроб</w:t>
      </w:r>
      <w:r w:rsidR="005E0B8C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0526A8">
        <w:rPr>
          <w:rFonts w:ascii="Times New Roman" w:hAnsi="Times New Roman" w:cs="Times New Roman"/>
          <w:sz w:val="28"/>
          <w:szCs w:val="28"/>
          <w:lang w:val="uk-UA"/>
        </w:rPr>
        <w:t xml:space="preserve"> технічної документації із землеустрою</w:t>
      </w:r>
      <w:r w:rsidR="005E0B8C">
        <w:rPr>
          <w:rFonts w:ascii="Times New Roman" w:hAnsi="Times New Roman" w:cs="Times New Roman"/>
          <w:sz w:val="28"/>
          <w:szCs w:val="28"/>
          <w:lang w:val="uk-UA"/>
        </w:rPr>
        <w:t xml:space="preserve">, щодо поділу земельних ділянок; </w:t>
      </w:r>
      <w:r w:rsidRPr="008F5F3C">
        <w:rPr>
          <w:rFonts w:ascii="Times New Roman" w:hAnsi="Times New Roman" w:cs="Times New Roman"/>
          <w:sz w:val="28"/>
          <w:szCs w:val="28"/>
          <w:lang w:val="uk-UA"/>
        </w:rPr>
        <w:t xml:space="preserve">1 494,00грн. </w:t>
      </w:r>
      <w:r>
        <w:rPr>
          <w:rFonts w:ascii="Times New Roman" w:hAnsi="Times New Roman" w:cs="Times New Roman"/>
          <w:sz w:val="28"/>
          <w:szCs w:val="28"/>
          <w:lang w:val="uk-UA"/>
        </w:rPr>
        <w:t>погашення заборгованості за 2022 рік ( геодезичні роботи для складання кадастрового плану земельної ділянки, за рахунок вільного залишку загального фонду станом на 01.01.2023 року.</w:t>
      </w:r>
      <w:r w:rsidR="005E0B8C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348FA" w:rsidRPr="008F5F3C" w:rsidRDefault="00D348FA" w:rsidP="008F5F3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По КЕКВ 2281 у сумі 14 000,00 грн</w:t>
      </w:r>
      <w:r w:rsidR="00512FD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(звіт про експертну г</w:t>
      </w:r>
      <w:r w:rsidR="00512FD8">
        <w:rPr>
          <w:rFonts w:ascii="Times New Roman" w:hAnsi="Times New Roman" w:cs="Times New Roman"/>
          <w:sz w:val="28"/>
          <w:szCs w:val="28"/>
          <w:lang w:val="uk-UA"/>
        </w:rPr>
        <w:t>рошову оцінку земельної ділянки.</w:t>
      </w:r>
    </w:p>
    <w:p w:rsidR="00347B4D" w:rsidRDefault="00347B4D" w:rsidP="008F5F3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</w:t>
      </w:r>
      <w:r w:rsidRPr="00D348FA">
        <w:rPr>
          <w:rFonts w:ascii="Times New Roman" w:hAnsi="Times New Roman" w:cs="Times New Roman"/>
          <w:b/>
          <w:sz w:val="28"/>
          <w:szCs w:val="28"/>
          <w:lang w:val="uk-UA"/>
        </w:rPr>
        <w:t>По спеціальному фонду:</w:t>
      </w:r>
    </w:p>
    <w:p w:rsidR="00D348FA" w:rsidRDefault="00347B4D" w:rsidP="00D348F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По </w:t>
      </w:r>
      <w:r w:rsidRPr="008F5F3C">
        <w:rPr>
          <w:rFonts w:ascii="Times New Roman" w:hAnsi="Times New Roman" w:cs="Times New Roman"/>
          <w:sz w:val="28"/>
          <w:szCs w:val="28"/>
          <w:lang w:val="uk-UA"/>
        </w:rPr>
        <w:t>КЕКВ 2240 у сумі</w:t>
      </w:r>
      <w:r w:rsidR="005E0B8C">
        <w:rPr>
          <w:rFonts w:ascii="Times New Roman" w:hAnsi="Times New Roman" w:cs="Times New Roman"/>
          <w:sz w:val="28"/>
          <w:szCs w:val="28"/>
          <w:lang w:val="uk-UA"/>
        </w:rPr>
        <w:t xml:space="preserve"> 275 000,00грн. З них: 75000,00 – послуги з розробки документації із землеустрою, щодо встановлення меж земельних ділянок під проектами польові дороги;</w:t>
      </w:r>
      <w:r w:rsidRPr="008F5F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200 000</w:t>
      </w:r>
      <w:r w:rsidRPr="008F5F3C">
        <w:rPr>
          <w:rFonts w:ascii="Times New Roman" w:hAnsi="Times New Roman" w:cs="Times New Roman"/>
          <w:sz w:val="28"/>
          <w:szCs w:val="28"/>
          <w:lang w:val="uk-UA"/>
        </w:rPr>
        <w:t xml:space="preserve">,00грн. </w:t>
      </w:r>
      <w:r>
        <w:rPr>
          <w:rFonts w:ascii="Times New Roman" w:hAnsi="Times New Roman" w:cs="Times New Roman"/>
          <w:sz w:val="28"/>
          <w:szCs w:val="28"/>
          <w:lang w:val="uk-UA"/>
        </w:rPr>
        <w:t>послуги адміністрування програмного забезпечення, за рахунок вільного залишку спеціального фонду, які склалися на 01.01.2023 року, а саме Надходження коштів від</w:t>
      </w:r>
      <w:r w:rsidR="00D348FA">
        <w:rPr>
          <w:rFonts w:ascii="Times New Roman" w:hAnsi="Times New Roman" w:cs="Times New Roman"/>
          <w:sz w:val="28"/>
          <w:szCs w:val="28"/>
          <w:lang w:val="uk-UA"/>
        </w:rPr>
        <w:t xml:space="preserve"> відшкодування втрат с/г та </w:t>
      </w:r>
      <w:proofErr w:type="spellStart"/>
      <w:r w:rsidR="00D348FA">
        <w:rPr>
          <w:rFonts w:ascii="Times New Roman" w:hAnsi="Times New Roman" w:cs="Times New Roman"/>
          <w:sz w:val="28"/>
          <w:szCs w:val="28"/>
          <w:lang w:val="uk-UA"/>
        </w:rPr>
        <w:t>лісогосп</w:t>
      </w:r>
      <w:proofErr w:type="spellEnd"/>
      <w:r w:rsidR="00D348FA">
        <w:rPr>
          <w:rFonts w:ascii="Times New Roman" w:hAnsi="Times New Roman" w:cs="Times New Roman"/>
          <w:sz w:val="28"/>
          <w:szCs w:val="28"/>
          <w:lang w:val="uk-UA"/>
        </w:rPr>
        <w:t>. виробництв.</w:t>
      </w:r>
    </w:p>
    <w:p w:rsidR="005F1076" w:rsidRDefault="00347B4D" w:rsidP="008F5F3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1076">
        <w:rPr>
          <w:rFonts w:ascii="Times New Roman" w:hAnsi="Times New Roman" w:cs="Times New Roman"/>
          <w:b/>
          <w:sz w:val="28"/>
          <w:szCs w:val="28"/>
          <w:lang w:val="uk-UA"/>
        </w:rPr>
        <w:t>0118110 Заходи із запобігання та ліквідації надзвичайних ситуацій та наслідків</w:t>
      </w:r>
      <w:r w:rsidRPr="006F6D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стихійного лиха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F1076" w:rsidRDefault="005F1076" w:rsidP="008F5F3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F1076">
        <w:rPr>
          <w:rFonts w:ascii="Times New Roman" w:hAnsi="Times New Roman" w:cs="Times New Roman"/>
          <w:b/>
          <w:sz w:val="28"/>
          <w:szCs w:val="28"/>
          <w:lang w:val="uk-UA"/>
        </w:rPr>
        <w:t>По загальному фонду:</w:t>
      </w:r>
    </w:p>
    <w:p w:rsidR="005F1076" w:rsidRDefault="005F1076" w:rsidP="008F5F3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F1076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val="uk-UA"/>
        </w:rPr>
        <w:t>КЕКВ 2210 у сумі 19 395,00 грн.</w:t>
      </w:r>
      <w:r w:rsidR="00AA514E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лічильник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Гейдера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радіаційні дозиметри</w:t>
      </w:r>
      <w:r w:rsidR="00AA51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A514E" w:rsidRPr="005F1076" w:rsidRDefault="00AA514E" w:rsidP="008F5F3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348FA">
        <w:rPr>
          <w:rFonts w:ascii="Times New Roman" w:hAnsi="Times New Roman" w:cs="Times New Roman"/>
          <w:b/>
          <w:sz w:val="28"/>
          <w:szCs w:val="28"/>
          <w:lang w:val="uk-UA"/>
        </w:rPr>
        <w:t>По спеціальному фонду:</w:t>
      </w:r>
    </w:p>
    <w:p w:rsidR="00347B4D" w:rsidRDefault="00AA514E" w:rsidP="00AA51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47B4D">
        <w:rPr>
          <w:rFonts w:ascii="Times New Roman" w:hAnsi="Times New Roman" w:cs="Times New Roman"/>
          <w:sz w:val="28"/>
          <w:szCs w:val="28"/>
          <w:lang w:val="uk-UA"/>
        </w:rPr>
        <w:t>о КЕКВ 3110</w:t>
      </w:r>
      <w:r w:rsidR="00347B4D" w:rsidRPr="006F6D07">
        <w:rPr>
          <w:rFonts w:ascii="Times New Roman" w:hAnsi="Times New Roman" w:cs="Times New Roman"/>
          <w:sz w:val="28"/>
          <w:szCs w:val="28"/>
          <w:lang w:val="uk-UA"/>
        </w:rPr>
        <w:t xml:space="preserve"> у сумі</w:t>
      </w:r>
      <w:r w:rsidR="00347B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47B4D" w:rsidRPr="006F6D07">
        <w:rPr>
          <w:rFonts w:ascii="Times New Roman" w:hAnsi="Times New Roman" w:cs="Times New Roman"/>
          <w:sz w:val="28"/>
          <w:szCs w:val="28"/>
          <w:lang w:val="uk-UA"/>
        </w:rPr>
        <w:t>14 658,00грн</w:t>
      </w:r>
      <w:r w:rsidR="00347B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347B4D" w:rsidRPr="006F6D07">
        <w:rPr>
          <w:rFonts w:ascii="Times New Roman" w:hAnsi="Times New Roman" w:cs="Times New Roman"/>
          <w:sz w:val="28"/>
          <w:szCs w:val="28"/>
          <w:lang w:val="uk-UA"/>
        </w:rPr>
        <w:t>погашення заборгованості за минулий рік ( дозиметри)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7B4D" w:rsidRPr="006F6D07" w:rsidRDefault="00347B4D" w:rsidP="008F5F3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6D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0118313 Ліквідація іншого забруднення навколишнього природного середовища </w:t>
      </w:r>
      <w:r>
        <w:rPr>
          <w:rFonts w:ascii="Times New Roman" w:hAnsi="Times New Roman" w:cs="Times New Roman"/>
          <w:sz w:val="28"/>
          <w:szCs w:val="28"/>
          <w:lang w:val="uk-UA"/>
        </w:rPr>
        <w:t>по КЕКВ 2240 у сумі 8 500,00грн. ліквідація люмінесцентних ламп.</w:t>
      </w:r>
    </w:p>
    <w:p w:rsidR="00347B4D" w:rsidRDefault="00347B4D" w:rsidP="00CA7E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E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7B4D" w:rsidRDefault="00347B4D" w:rsidP="00CA7E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2"/>
        <w:gridCol w:w="472"/>
        <w:gridCol w:w="472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</w:tblGrid>
      <w:tr w:rsidR="00347B4D" w:rsidRPr="00B53567" w:rsidTr="008175F3">
        <w:trPr>
          <w:trHeight w:val="255"/>
        </w:trPr>
        <w:tc>
          <w:tcPr>
            <w:tcW w:w="1416" w:type="dxa"/>
            <w:gridSpan w:val="3"/>
            <w:vMerge w:val="restart"/>
            <w:vAlign w:val="center"/>
          </w:tcPr>
          <w:p w:rsidR="00347B4D" w:rsidRPr="00B53567" w:rsidRDefault="00347B4D" w:rsidP="008175F3">
            <w:pPr>
              <w:jc w:val="both"/>
              <w:rPr>
                <w:lang w:val="uk-UA" w:eastAsia="uk-UA"/>
              </w:rPr>
            </w:pPr>
            <w:r w:rsidRPr="00B53567">
              <w:rPr>
                <w:lang w:val="uk-UA" w:eastAsia="uk-UA"/>
              </w:rPr>
              <w:t>Всього</w:t>
            </w:r>
          </w:p>
        </w:tc>
        <w:tc>
          <w:tcPr>
            <w:tcW w:w="8514" w:type="dxa"/>
            <w:gridSpan w:val="18"/>
            <w:vAlign w:val="center"/>
          </w:tcPr>
          <w:p w:rsidR="00347B4D" w:rsidRPr="00B53567" w:rsidRDefault="00347B4D" w:rsidP="008175F3">
            <w:pPr>
              <w:ind w:left="113" w:right="113"/>
              <w:jc w:val="both"/>
              <w:rPr>
                <w:lang w:val="uk-UA" w:eastAsia="uk-UA"/>
              </w:rPr>
            </w:pPr>
            <w:r w:rsidRPr="00B53567">
              <w:rPr>
                <w:lang w:val="uk-UA" w:eastAsia="uk-UA"/>
              </w:rPr>
              <w:t>в тому числі по видах:</w:t>
            </w:r>
          </w:p>
        </w:tc>
      </w:tr>
      <w:tr w:rsidR="00347B4D" w:rsidRPr="0083075A" w:rsidTr="008175F3">
        <w:trPr>
          <w:cantSplit/>
          <w:trHeight w:val="2216"/>
        </w:trPr>
        <w:tc>
          <w:tcPr>
            <w:tcW w:w="1416" w:type="dxa"/>
            <w:gridSpan w:val="3"/>
            <w:vMerge/>
            <w:vAlign w:val="center"/>
          </w:tcPr>
          <w:p w:rsidR="00347B4D" w:rsidRPr="00B53567" w:rsidRDefault="00347B4D" w:rsidP="008175F3">
            <w:pPr>
              <w:rPr>
                <w:lang w:val="uk-UA" w:eastAsia="uk-UA"/>
              </w:rPr>
            </w:pPr>
          </w:p>
        </w:tc>
        <w:tc>
          <w:tcPr>
            <w:tcW w:w="1419" w:type="dxa"/>
            <w:gridSpan w:val="3"/>
            <w:textDirection w:val="btLr"/>
            <w:vAlign w:val="center"/>
          </w:tcPr>
          <w:p w:rsidR="00347B4D" w:rsidRPr="00B53567" w:rsidRDefault="00347B4D" w:rsidP="008175F3">
            <w:pPr>
              <w:ind w:left="113" w:right="113"/>
              <w:jc w:val="both"/>
              <w:rPr>
                <w:sz w:val="16"/>
                <w:szCs w:val="16"/>
                <w:lang w:val="uk-UA" w:eastAsia="uk-UA"/>
              </w:rPr>
            </w:pPr>
            <w:r w:rsidRPr="00B53567">
              <w:rPr>
                <w:sz w:val="16"/>
                <w:szCs w:val="16"/>
                <w:lang w:val="uk-UA" w:eastAsia="uk-UA"/>
              </w:rPr>
              <w:t xml:space="preserve">25010100    </w:t>
            </w:r>
            <w:r w:rsidRPr="00B53567">
              <w:rPr>
                <w:color w:val="000000"/>
                <w:sz w:val="16"/>
                <w:szCs w:val="16"/>
                <w:lang w:val="uk-UA" w:eastAsia="uk-UA"/>
              </w:rPr>
              <w:t>Плата за послуги, що надаються бюджетними установами згідно з їх основною діяльністю </w:t>
            </w:r>
          </w:p>
        </w:tc>
        <w:tc>
          <w:tcPr>
            <w:tcW w:w="1419" w:type="dxa"/>
            <w:gridSpan w:val="3"/>
            <w:textDirection w:val="btLr"/>
            <w:vAlign w:val="center"/>
          </w:tcPr>
          <w:p w:rsidR="00347B4D" w:rsidRPr="00B53567" w:rsidRDefault="00347B4D" w:rsidP="008175F3">
            <w:pPr>
              <w:ind w:left="113" w:right="113"/>
              <w:jc w:val="both"/>
              <w:rPr>
                <w:sz w:val="16"/>
                <w:szCs w:val="16"/>
                <w:lang w:val="uk-UA" w:eastAsia="uk-UA"/>
              </w:rPr>
            </w:pPr>
            <w:r w:rsidRPr="00B53567">
              <w:rPr>
                <w:sz w:val="16"/>
                <w:szCs w:val="16"/>
                <w:lang w:val="uk-UA" w:eastAsia="uk-UA"/>
              </w:rPr>
              <w:t xml:space="preserve">25010200 </w:t>
            </w:r>
            <w:r w:rsidRPr="00B53567">
              <w:rPr>
                <w:color w:val="000000"/>
                <w:sz w:val="16"/>
                <w:szCs w:val="16"/>
                <w:lang w:val="uk-UA" w:eastAsia="uk-UA"/>
              </w:rPr>
              <w:t>Надходження бюджетних установ від додаткової (господарської) діяльності </w:t>
            </w:r>
            <w:r w:rsidRPr="00B53567">
              <w:rPr>
                <w:sz w:val="16"/>
                <w:szCs w:val="16"/>
                <w:lang w:val="uk-UA" w:eastAsia="uk-UA"/>
              </w:rPr>
              <w:t xml:space="preserve"> виробничої діяльності</w:t>
            </w:r>
          </w:p>
        </w:tc>
        <w:tc>
          <w:tcPr>
            <w:tcW w:w="1419" w:type="dxa"/>
            <w:gridSpan w:val="3"/>
            <w:textDirection w:val="btLr"/>
            <w:vAlign w:val="center"/>
          </w:tcPr>
          <w:p w:rsidR="00347B4D" w:rsidRPr="00B53567" w:rsidRDefault="00347B4D" w:rsidP="008175F3">
            <w:pPr>
              <w:ind w:left="113" w:right="113"/>
              <w:jc w:val="both"/>
              <w:rPr>
                <w:sz w:val="16"/>
                <w:szCs w:val="16"/>
                <w:lang w:val="uk-UA" w:eastAsia="uk-UA"/>
              </w:rPr>
            </w:pPr>
            <w:r w:rsidRPr="00B53567">
              <w:rPr>
                <w:sz w:val="16"/>
                <w:szCs w:val="16"/>
                <w:lang w:val="uk-UA" w:eastAsia="uk-UA"/>
              </w:rPr>
              <w:t xml:space="preserve">25010300 </w:t>
            </w:r>
            <w:r w:rsidRPr="00B53567">
              <w:rPr>
                <w:color w:val="000000"/>
                <w:sz w:val="16"/>
                <w:szCs w:val="16"/>
                <w:lang w:val="uk-UA" w:eastAsia="uk-UA"/>
              </w:rPr>
              <w:t>Плата за оренду майна бюджетних установ  </w:t>
            </w:r>
            <w:r w:rsidRPr="00B53567">
              <w:rPr>
                <w:sz w:val="16"/>
                <w:szCs w:val="16"/>
                <w:lang w:val="uk-UA" w:eastAsia="uk-UA"/>
              </w:rPr>
              <w:t xml:space="preserve"> установ</w:t>
            </w:r>
          </w:p>
        </w:tc>
        <w:tc>
          <w:tcPr>
            <w:tcW w:w="1419" w:type="dxa"/>
            <w:gridSpan w:val="3"/>
            <w:textDirection w:val="btLr"/>
            <w:vAlign w:val="center"/>
          </w:tcPr>
          <w:p w:rsidR="00347B4D" w:rsidRPr="00B53567" w:rsidRDefault="00347B4D" w:rsidP="008175F3">
            <w:pPr>
              <w:ind w:left="113" w:right="113"/>
              <w:jc w:val="both"/>
              <w:rPr>
                <w:sz w:val="16"/>
                <w:szCs w:val="16"/>
                <w:lang w:val="uk-UA" w:eastAsia="uk-UA"/>
              </w:rPr>
            </w:pPr>
            <w:r w:rsidRPr="00B53567">
              <w:rPr>
                <w:sz w:val="16"/>
                <w:szCs w:val="16"/>
                <w:lang w:val="uk-UA" w:eastAsia="uk-UA"/>
              </w:rPr>
              <w:t xml:space="preserve">25010400 </w:t>
            </w:r>
            <w:r w:rsidRPr="00B53567">
              <w:rPr>
                <w:color w:val="000000"/>
                <w:sz w:val="16"/>
                <w:szCs w:val="16"/>
                <w:lang w:val="uk-UA" w:eastAsia="uk-UA"/>
              </w:rPr>
              <w:t>Надходження бюджетних установ від реалізації в установленому порядку майна (крім нерухомого майна) </w:t>
            </w:r>
          </w:p>
        </w:tc>
        <w:tc>
          <w:tcPr>
            <w:tcW w:w="1419" w:type="dxa"/>
            <w:gridSpan w:val="3"/>
            <w:textDirection w:val="btLr"/>
            <w:vAlign w:val="center"/>
          </w:tcPr>
          <w:p w:rsidR="00347B4D" w:rsidRPr="00B53567" w:rsidRDefault="00347B4D" w:rsidP="008175F3">
            <w:pPr>
              <w:ind w:left="113" w:right="113"/>
              <w:jc w:val="both"/>
              <w:rPr>
                <w:sz w:val="16"/>
                <w:szCs w:val="16"/>
                <w:lang w:val="uk-UA" w:eastAsia="uk-UA"/>
              </w:rPr>
            </w:pPr>
            <w:r w:rsidRPr="00B53567">
              <w:rPr>
                <w:sz w:val="16"/>
                <w:szCs w:val="16"/>
                <w:lang w:val="uk-UA" w:eastAsia="uk-UA"/>
              </w:rPr>
              <w:t>25020100</w:t>
            </w:r>
            <w:r w:rsidRPr="00B53567">
              <w:rPr>
                <w:color w:val="000000"/>
                <w:sz w:val="16"/>
                <w:szCs w:val="16"/>
                <w:lang w:val="uk-UA" w:eastAsia="uk-UA"/>
              </w:rPr>
              <w:t xml:space="preserve"> Благодійні внески, гранти та дарунки </w:t>
            </w:r>
          </w:p>
        </w:tc>
        <w:tc>
          <w:tcPr>
            <w:tcW w:w="1419" w:type="dxa"/>
            <w:gridSpan w:val="3"/>
            <w:textDirection w:val="btLr"/>
            <w:vAlign w:val="center"/>
          </w:tcPr>
          <w:p w:rsidR="00347B4D" w:rsidRPr="00B53567" w:rsidRDefault="00347B4D" w:rsidP="008175F3">
            <w:pPr>
              <w:ind w:left="113" w:right="113"/>
              <w:jc w:val="both"/>
              <w:rPr>
                <w:sz w:val="16"/>
                <w:szCs w:val="16"/>
                <w:lang w:val="uk-UA" w:eastAsia="uk-UA"/>
              </w:rPr>
            </w:pPr>
            <w:r w:rsidRPr="00B53567">
              <w:rPr>
                <w:sz w:val="16"/>
                <w:szCs w:val="16"/>
                <w:lang w:val="uk-UA" w:eastAsia="uk-UA"/>
              </w:rPr>
              <w:t xml:space="preserve">25020200 </w:t>
            </w:r>
            <w:r w:rsidRPr="00B53567">
              <w:rPr>
                <w:color w:val="000000"/>
                <w:sz w:val="16"/>
                <w:szCs w:val="16"/>
                <w:lang w:val="uk-UA" w:eastAsia="uk-UA"/>
              </w:rPr>
              <w:t>Кошти, що отримують бюджетні установи від підприємств, організацій, фізичних осіб та від інших бюджетних установ для виконання цільових заходів </w:t>
            </w:r>
          </w:p>
        </w:tc>
      </w:tr>
      <w:tr w:rsidR="00347B4D" w:rsidRPr="00B53567" w:rsidTr="008175F3">
        <w:trPr>
          <w:cantSplit/>
          <w:trHeight w:val="1250"/>
        </w:trPr>
        <w:tc>
          <w:tcPr>
            <w:tcW w:w="472" w:type="dxa"/>
            <w:textDirection w:val="btLr"/>
            <w:vAlign w:val="center"/>
          </w:tcPr>
          <w:p w:rsidR="00347B4D" w:rsidRPr="00B53567" w:rsidRDefault="00347B4D" w:rsidP="008175F3">
            <w:pPr>
              <w:ind w:left="113" w:right="113"/>
              <w:jc w:val="both"/>
              <w:rPr>
                <w:sz w:val="16"/>
                <w:szCs w:val="16"/>
                <w:lang w:val="uk-UA" w:eastAsia="uk-UA"/>
              </w:rPr>
            </w:pPr>
            <w:r w:rsidRPr="00B53567">
              <w:rPr>
                <w:sz w:val="16"/>
                <w:szCs w:val="16"/>
                <w:lang w:val="uk-UA" w:eastAsia="uk-UA"/>
              </w:rPr>
              <w:t>кошторис</w:t>
            </w:r>
          </w:p>
        </w:tc>
        <w:tc>
          <w:tcPr>
            <w:tcW w:w="472" w:type="dxa"/>
            <w:textDirection w:val="btLr"/>
            <w:vAlign w:val="center"/>
          </w:tcPr>
          <w:p w:rsidR="00347B4D" w:rsidRPr="00B53567" w:rsidRDefault="00347B4D" w:rsidP="008175F3">
            <w:pPr>
              <w:ind w:left="113" w:right="113"/>
              <w:jc w:val="both"/>
              <w:rPr>
                <w:sz w:val="16"/>
                <w:szCs w:val="16"/>
                <w:lang w:val="uk-UA" w:eastAsia="uk-UA"/>
              </w:rPr>
            </w:pPr>
            <w:r w:rsidRPr="00B53567">
              <w:rPr>
                <w:sz w:val="16"/>
                <w:szCs w:val="16"/>
                <w:lang w:val="uk-UA" w:eastAsia="uk-UA"/>
              </w:rPr>
              <w:t>надходження</w:t>
            </w:r>
          </w:p>
        </w:tc>
        <w:tc>
          <w:tcPr>
            <w:tcW w:w="472" w:type="dxa"/>
            <w:textDirection w:val="btLr"/>
            <w:vAlign w:val="center"/>
          </w:tcPr>
          <w:p w:rsidR="00347B4D" w:rsidRPr="00B53567" w:rsidRDefault="00347B4D" w:rsidP="008175F3">
            <w:pPr>
              <w:ind w:left="113" w:right="113"/>
              <w:jc w:val="both"/>
              <w:rPr>
                <w:sz w:val="16"/>
                <w:szCs w:val="16"/>
                <w:lang w:val="uk-UA" w:eastAsia="uk-UA"/>
              </w:rPr>
            </w:pPr>
            <w:r w:rsidRPr="00B53567">
              <w:rPr>
                <w:sz w:val="16"/>
                <w:szCs w:val="16"/>
                <w:lang w:val="uk-UA" w:eastAsia="uk-UA"/>
              </w:rPr>
              <w:t>касові видатки</w:t>
            </w:r>
          </w:p>
        </w:tc>
        <w:tc>
          <w:tcPr>
            <w:tcW w:w="473" w:type="dxa"/>
            <w:textDirection w:val="btLr"/>
            <w:vAlign w:val="center"/>
          </w:tcPr>
          <w:p w:rsidR="00347B4D" w:rsidRPr="00B53567" w:rsidRDefault="00347B4D" w:rsidP="008175F3">
            <w:pPr>
              <w:ind w:left="113" w:right="113"/>
              <w:jc w:val="both"/>
              <w:rPr>
                <w:sz w:val="16"/>
                <w:szCs w:val="16"/>
                <w:lang w:val="uk-UA" w:eastAsia="uk-UA"/>
              </w:rPr>
            </w:pPr>
            <w:r w:rsidRPr="00B53567">
              <w:rPr>
                <w:sz w:val="16"/>
                <w:szCs w:val="16"/>
                <w:lang w:val="uk-UA" w:eastAsia="uk-UA"/>
              </w:rPr>
              <w:t>кошторис</w:t>
            </w:r>
          </w:p>
        </w:tc>
        <w:tc>
          <w:tcPr>
            <w:tcW w:w="473" w:type="dxa"/>
            <w:textDirection w:val="btLr"/>
            <w:vAlign w:val="center"/>
          </w:tcPr>
          <w:p w:rsidR="00347B4D" w:rsidRPr="00B53567" w:rsidRDefault="00347B4D" w:rsidP="008175F3">
            <w:pPr>
              <w:ind w:left="113" w:right="113"/>
              <w:jc w:val="both"/>
              <w:rPr>
                <w:sz w:val="16"/>
                <w:szCs w:val="16"/>
                <w:lang w:val="uk-UA" w:eastAsia="uk-UA"/>
              </w:rPr>
            </w:pPr>
            <w:r w:rsidRPr="00B53567">
              <w:rPr>
                <w:sz w:val="16"/>
                <w:szCs w:val="16"/>
                <w:lang w:val="uk-UA" w:eastAsia="uk-UA"/>
              </w:rPr>
              <w:t>надходження</w:t>
            </w:r>
          </w:p>
        </w:tc>
        <w:tc>
          <w:tcPr>
            <w:tcW w:w="473" w:type="dxa"/>
            <w:textDirection w:val="btLr"/>
            <w:vAlign w:val="center"/>
          </w:tcPr>
          <w:p w:rsidR="00347B4D" w:rsidRPr="00B53567" w:rsidRDefault="00347B4D" w:rsidP="008175F3">
            <w:pPr>
              <w:ind w:left="113" w:right="113"/>
              <w:jc w:val="both"/>
              <w:rPr>
                <w:sz w:val="16"/>
                <w:szCs w:val="16"/>
                <w:lang w:val="uk-UA" w:eastAsia="uk-UA"/>
              </w:rPr>
            </w:pPr>
            <w:r w:rsidRPr="00B53567">
              <w:rPr>
                <w:sz w:val="16"/>
                <w:szCs w:val="16"/>
                <w:lang w:val="uk-UA" w:eastAsia="uk-UA"/>
              </w:rPr>
              <w:t>касові видатки</w:t>
            </w:r>
          </w:p>
        </w:tc>
        <w:tc>
          <w:tcPr>
            <w:tcW w:w="473" w:type="dxa"/>
            <w:textDirection w:val="btLr"/>
            <w:vAlign w:val="center"/>
          </w:tcPr>
          <w:p w:rsidR="00347B4D" w:rsidRPr="00B53567" w:rsidRDefault="00347B4D" w:rsidP="008175F3">
            <w:pPr>
              <w:ind w:left="113" w:right="113"/>
              <w:jc w:val="both"/>
              <w:rPr>
                <w:sz w:val="16"/>
                <w:szCs w:val="16"/>
                <w:lang w:val="uk-UA" w:eastAsia="uk-UA"/>
              </w:rPr>
            </w:pPr>
            <w:r w:rsidRPr="00B53567">
              <w:rPr>
                <w:sz w:val="16"/>
                <w:szCs w:val="16"/>
                <w:lang w:val="uk-UA" w:eastAsia="uk-UA"/>
              </w:rPr>
              <w:t>кошторис</w:t>
            </w:r>
          </w:p>
        </w:tc>
        <w:tc>
          <w:tcPr>
            <w:tcW w:w="473" w:type="dxa"/>
            <w:textDirection w:val="btLr"/>
            <w:vAlign w:val="center"/>
          </w:tcPr>
          <w:p w:rsidR="00347B4D" w:rsidRPr="00B53567" w:rsidRDefault="00347B4D" w:rsidP="008175F3">
            <w:pPr>
              <w:ind w:left="113" w:right="113"/>
              <w:jc w:val="both"/>
              <w:rPr>
                <w:sz w:val="16"/>
                <w:szCs w:val="16"/>
                <w:lang w:val="uk-UA" w:eastAsia="uk-UA"/>
              </w:rPr>
            </w:pPr>
            <w:r w:rsidRPr="00B53567">
              <w:rPr>
                <w:sz w:val="16"/>
                <w:szCs w:val="16"/>
                <w:lang w:val="uk-UA" w:eastAsia="uk-UA"/>
              </w:rPr>
              <w:t>надходження</w:t>
            </w:r>
          </w:p>
        </w:tc>
        <w:tc>
          <w:tcPr>
            <w:tcW w:w="473" w:type="dxa"/>
            <w:textDirection w:val="btLr"/>
            <w:vAlign w:val="center"/>
          </w:tcPr>
          <w:p w:rsidR="00347B4D" w:rsidRPr="00B53567" w:rsidRDefault="00347B4D" w:rsidP="008175F3">
            <w:pPr>
              <w:ind w:left="113" w:right="113"/>
              <w:jc w:val="both"/>
              <w:rPr>
                <w:sz w:val="16"/>
                <w:szCs w:val="16"/>
                <w:lang w:val="uk-UA" w:eastAsia="uk-UA"/>
              </w:rPr>
            </w:pPr>
            <w:r w:rsidRPr="00B53567">
              <w:rPr>
                <w:sz w:val="16"/>
                <w:szCs w:val="16"/>
                <w:lang w:val="uk-UA" w:eastAsia="uk-UA"/>
              </w:rPr>
              <w:t>касові видатки</w:t>
            </w:r>
          </w:p>
        </w:tc>
        <w:tc>
          <w:tcPr>
            <w:tcW w:w="473" w:type="dxa"/>
            <w:textDirection w:val="btLr"/>
            <w:vAlign w:val="center"/>
          </w:tcPr>
          <w:p w:rsidR="00347B4D" w:rsidRPr="00B53567" w:rsidRDefault="00347B4D" w:rsidP="008175F3">
            <w:pPr>
              <w:ind w:left="113" w:right="113"/>
              <w:jc w:val="both"/>
              <w:rPr>
                <w:sz w:val="16"/>
                <w:szCs w:val="16"/>
                <w:lang w:val="uk-UA" w:eastAsia="uk-UA"/>
              </w:rPr>
            </w:pPr>
            <w:r w:rsidRPr="00B53567">
              <w:rPr>
                <w:sz w:val="16"/>
                <w:szCs w:val="16"/>
                <w:lang w:val="uk-UA" w:eastAsia="uk-UA"/>
              </w:rPr>
              <w:t>кошторис</w:t>
            </w:r>
          </w:p>
        </w:tc>
        <w:tc>
          <w:tcPr>
            <w:tcW w:w="473" w:type="dxa"/>
            <w:textDirection w:val="btLr"/>
            <w:vAlign w:val="center"/>
          </w:tcPr>
          <w:p w:rsidR="00347B4D" w:rsidRPr="00B53567" w:rsidRDefault="00347B4D" w:rsidP="008175F3">
            <w:pPr>
              <w:ind w:left="113" w:right="113"/>
              <w:jc w:val="both"/>
              <w:rPr>
                <w:sz w:val="16"/>
                <w:szCs w:val="16"/>
                <w:lang w:val="uk-UA" w:eastAsia="uk-UA"/>
              </w:rPr>
            </w:pPr>
            <w:r w:rsidRPr="00B53567">
              <w:rPr>
                <w:sz w:val="16"/>
                <w:szCs w:val="16"/>
                <w:lang w:val="uk-UA" w:eastAsia="uk-UA"/>
              </w:rPr>
              <w:t>надходження</w:t>
            </w:r>
          </w:p>
        </w:tc>
        <w:tc>
          <w:tcPr>
            <w:tcW w:w="473" w:type="dxa"/>
            <w:textDirection w:val="btLr"/>
            <w:vAlign w:val="center"/>
          </w:tcPr>
          <w:p w:rsidR="00347B4D" w:rsidRPr="00B53567" w:rsidRDefault="00347B4D" w:rsidP="008175F3">
            <w:pPr>
              <w:ind w:left="113" w:right="113"/>
              <w:jc w:val="both"/>
              <w:rPr>
                <w:sz w:val="16"/>
                <w:szCs w:val="16"/>
                <w:lang w:val="uk-UA" w:eastAsia="uk-UA"/>
              </w:rPr>
            </w:pPr>
            <w:r w:rsidRPr="00B53567">
              <w:rPr>
                <w:sz w:val="16"/>
                <w:szCs w:val="16"/>
                <w:lang w:val="uk-UA" w:eastAsia="uk-UA"/>
              </w:rPr>
              <w:t>касові видатки</w:t>
            </w:r>
          </w:p>
        </w:tc>
        <w:tc>
          <w:tcPr>
            <w:tcW w:w="473" w:type="dxa"/>
            <w:textDirection w:val="btLr"/>
            <w:vAlign w:val="center"/>
          </w:tcPr>
          <w:p w:rsidR="00347B4D" w:rsidRPr="00B53567" w:rsidRDefault="00347B4D" w:rsidP="008175F3">
            <w:pPr>
              <w:ind w:left="113" w:right="113"/>
              <w:jc w:val="both"/>
              <w:rPr>
                <w:sz w:val="16"/>
                <w:szCs w:val="16"/>
                <w:lang w:val="uk-UA" w:eastAsia="uk-UA"/>
              </w:rPr>
            </w:pPr>
            <w:r w:rsidRPr="00B53567">
              <w:rPr>
                <w:sz w:val="16"/>
                <w:szCs w:val="16"/>
                <w:lang w:val="uk-UA" w:eastAsia="uk-UA"/>
              </w:rPr>
              <w:t>кошторис</w:t>
            </w:r>
          </w:p>
        </w:tc>
        <w:tc>
          <w:tcPr>
            <w:tcW w:w="473" w:type="dxa"/>
            <w:textDirection w:val="btLr"/>
            <w:vAlign w:val="center"/>
          </w:tcPr>
          <w:p w:rsidR="00347B4D" w:rsidRPr="00B53567" w:rsidRDefault="00347B4D" w:rsidP="008175F3">
            <w:pPr>
              <w:ind w:left="113" w:right="113"/>
              <w:jc w:val="both"/>
              <w:rPr>
                <w:sz w:val="16"/>
                <w:szCs w:val="16"/>
                <w:lang w:val="uk-UA" w:eastAsia="uk-UA"/>
              </w:rPr>
            </w:pPr>
            <w:r w:rsidRPr="00B53567">
              <w:rPr>
                <w:sz w:val="16"/>
                <w:szCs w:val="16"/>
                <w:lang w:val="uk-UA" w:eastAsia="uk-UA"/>
              </w:rPr>
              <w:t>надходження</w:t>
            </w:r>
          </w:p>
        </w:tc>
        <w:tc>
          <w:tcPr>
            <w:tcW w:w="473" w:type="dxa"/>
            <w:textDirection w:val="btLr"/>
            <w:vAlign w:val="center"/>
          </w:tcPr>
          <w:p w:rsidR="00347B4D" w:rsidRPr="00B53567" w:rsidRDefault="00347B4D" w:rsidP="008175F3">
            <w:pPr>
              <w:ind w:left="113" w:right="113"/>
              <w:jc w:val="both"/>
              <w:rPr>
                <w:sz w:val="16"/>
                <w:szCs w:val="16"/>
                <w:lang w:val="uk-UA" w:eastAsia="uk-UA"/>
              </w:rPr>
            </w:pPr>
            <w:r w:rsidRPr="00B53567">
              <w:rPr>
                <w:sz w:val="16"/>
                <w:szCs w:val="16"/>
                <w:lang w:val="uk-UA" w:eastAsia="uk-UA"/>
              </w:rPr>
              <w:t>касові видатки</w:t>
            </w:r>
          </w:p>
        </w:tc>
        <w:tc>
          <w:tcPr>
            <w:tcW w:w="473" w:type="dxa"/>
            <w:textDirection w:val="btLr"/>
            <w:vAlign w:val="center"/>
          </w:tcPr>
          <w:p w:rsidR="00347B4D" w:rsidRPr="00B53567" w:rsidRDefault="00347B4D" w:rsidP="008175F3">
            <w:pPr>
              <w:ind w:left="113" w:right="113"/>
              <w:jc w:val="both"/>
              <w:rPr>
                <w:sz w:val="16"/>
                <w:szCs w:val="16"/>
                <w:lang w:val="uk-UA" w:eastAsia="uk-UA"/>
              </w:rPr>
            </w:pPr>
            <w:r w:rsidRPr="00B53567">
              <w:rPr>
                <w:sz w:val="16"/>
                <w:szCs w:val="16"/>
                <w:lang w:val="uk-UA" w:eastAsia="uk-UA"/>
              </w:rPr>
              <w:t>кошторис</w:t>
            </w:r>
          </w:p>
        </w:tc>
        <w:tc>
          <w:tcPr>
            <w:tcW w:w="473" w:type="dxa"/>
            <w:textDirection w:val="btLr"/>
            <w:vAlign w:val="center"/>
          </w:tcPr>
          <w:p w:rsidR="00347B4D" w:rsidRPr="00B53567" w:rsidRDefault="00347B4D" w:rsidP="008175F3">
            <w:pPr>
              <w:ind w:left="113" w:right="113"/>
              <w:jc w:val="both"/>
              <w:rPr>
                <w:sz w:val="16"/>
                <w:szCs w:val="16"/>
                <w:lang w:val="uk-UA" w:eastAsia="uk-UA"/>
              </w:rPr>
            </w:pPr>
            <w:r w:rsidRPr="00B53567">
              <w:rPr>
                <w:sz w:val="16"/>
                <w:szCs w:val="16"/>
                <w:lang w:val="uk-UA" w:eastAsia="uk-UA"/>
              </w:rPr>
              <w:t>надходження</w:t>
            </w:r>
          </w:p>
        </w:tc>
        <w:tc>
          <w:tcPr>
            <w:tcW w:w="473" w:type="dxa"/>
            <w:textDirection w:val="btLr"/>
            <w:vAlign w:val="center"/>
          </w:tcPr>
          <w:p w:rsidR="00347B4D" w:rsidRPr="00B53567" w:rsidRDefault="00347B4D" w:rsidP="008175F3">
            <w:pPr>
              <w:ind w:left="113" w:right="113"/>
              <w:jc w:val="both"/>
              <w:rPr>
                <w:sz w:val="16"/>
                <w:szCs w:val="16"/>
                <w:lang w:val="uk-UA" w:eastAsia="uk-UA"/>
              </w:rPr>
            </w:pPr>
            <w:r w:rsidRPr="00B53567">
              <w:rPr>
                <w:sz w:val="16"/>
                <w:szCs w:val="16"/>
                <w:lang w:val="uk-UA" w:eastAsia="uk-UA"/>
              </w:rPr>
              <w:t>касові видатки</w:t>
            </w:r>
          </w:p>
        </w:tc>
        <w:tc>
          <w:tcPr>
            <w:tcW w:w="473" w:type="dxa"/>
            <w:textDirection w:val="btLr"/>
            <w:vAlign w:val="center"/>
          </w:tcPr>
          <w:p w:rsidR="00347B4D" w:rsidRPr="00B53567" w:rsidRDefault="00347B4D" w:rsidP="008175F3">
            <w:pPr>
              <w:ind w:left="113" w:right="113"/>
              <w:jc w:val="both"/>
              <w:rPr>
                <w:sz w:val="16"/>
                <w:szCs w:val="16"/>
                <w:lang w:val="uk-UA" w:eastAsia="uk-UA"/>
              </w:rPr>
            </w:pPr>
            <w:r w:rsidRPr="00B53567">
              <w:rPr>
                <w:sz w:val="16"/>
                <w:szCs w:val="16"/>
                <w:lang w:val="uk-UA" w:eastAsia="uk-UA"/>
              </w:rPr>
              <w:t>кошторис</w:t>
            </w:r>
          </w:p>
        </w:tc>
        <w:tc>
          <w:tcPr>
            <w:tcW w:w="473" w:type="dxa"/>
            <w:textDirection w:val="btLr"/>
            <w:vAlign w:val="center"/>
          </w:tcPr>
          <w:p w:rsidR="00347B4D" w:rsidRPr="00B53567" w:rsidRDefault="00347B4D" w:rsidP="008175F3">
            <w:pPr>
              <w:ind w:left="113" w:right="113"/>
              <w:jc w:val="both"/>
              <w:rPr>
                <w:sz w:val="16"/>
                <w:szCs w:val="16"/>
                <w:lang w:val="uk-UA" w:eastAsia="uk-UA"/>
              </w:rPr>
            </w:pPr>
            <w:r w:rsidRPr="00B53567">
              <w:rPr>
                <w:sz w:val="16"/>
                <w:szCs w:val="16"/>
                <w:lang w:val="uk-UA" w:eastAsia="uk-UA"/>
              </w:rPr>
              <w:t>надходження</w:t>
            </w:r>
          </w:p>
        </w:tc>
        <w:tc>
          <w:tcPr>
            <w:tcW w:w="473" w:type="dxa"/>
            <w:textDirection w:val="btLr"/>
            <w:vAlign w:val="center"/>
          </w:tcPr>
          <w:p w:rsidR="00347B4D" w:rsidRPr="00B53567" w:rsidRDefault="00347B4D" w:rsidP="008175F3">
            <w:pPr>
              <w:ind w:left="113" w:right="113"/>
              <w:jc w:val="both"/>
              <w:rPr>
                <w:lang w:val="uk-UA" w:eastAsia="uk-UA"/>
              </w:rPr>
            </w:pPr>
            <w:r w:rsidRPr="00B53567">
              <w:rPr>
                <w:lang w:val="uk-UA" w:eastAsia="uk-UA"/>
              </w:rPr>
              <w:t>касові видатки</w:t>
            </w:r>
          </w:p>
        </w:tc>
      </w:tr>
      <w:tr w:rsidR="00347B4D" w:rsidTr="008175F3">
        <w:trPr>
          <w:cantSplit/>
          <w:trHeight w:val="1250"/>
        </w:trPr>
        <w:tc>
          <w:tcPr>
            <w:tcW w:w="472" w:type="dxa"/>
            <w:textDirection w:val="btLr"/>
            <w:vAlign w:val="center"/>
          </w:tcPr>
          <w:p w:rsidR="00347B4D" w:rsidRPr="00B53567" w:rsidRDefault="00803DB1" w:rsidP="008175F3">
            <w:pPr>
              <w:ind w:left="113" w:right="113"/>
              <w:jc w:val="both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39 940,91</w:t>
            </w:r>
          </w:p>
        </w:tc>
        <w:tc>
          <w:tcPr>
            <w:tcW w:w="472" w:type="dxa"/>
            <w:textDirection w:val="btLr"/>
            <w:vAlign w:val="center"/>
          </w:tcPr>
          <w:p w:rsidR="00347B4D" w:rsidRPr="00B53567" w:rsidRDefault="00803DB1" w:rsidP="008175F3">
            <w:pPr>
              <w:ind w:left="113" w:right="113"/>
              <w:jc w:val="both"/>
              <w:rPr>
                <w:b/>
                <w:sz w:val="16"/>
                <w:szCs w:val="16"/>
                <w:lang w:val="uk-UA" w:eastAsia="uk-UA"/>
              </w:rPr>
            </w:pPr>
            <w:r w:rsidRPr="00803DB1">
              <w:rPr>
                <w:b/>
                <w:sz w:val="16"/>
                <w:szCs w:val="16"/>
                <w:lang w:val="uk-UA" w:eastAsia="uk-UA"/>
              </w:rPr>
              <w:t>39 940,91</w:t>
            </w:r>
          </w:p>
        </w:tc>
        <w:tc>
          <w:tcPr>
            <w:tcW w:w="472" w:type="dxa"/>
            <w:textDirection w:val="btLr"/>
            <w:vAlign w:val="center"/>
          </w:tcPr>
          <w:p w:rsidR="00347B4D" w:rsidRPr="00B53567" w:rsidRDefault="00803DB1" w:rsidP="008175F3">
            <w:pPr>
              <w:ind w:left="113" w:right="113"/>
              <w:jc w:val="both"/>
              <w:rPr>
                <w:b/>
                <w:sz w:val="16"/>
                <w:szCs w:val="16"/>
                <w:lang w:val="uk-UA" w:eastAsia="uk-UA"/>
              </w:rPr>
            </w:pPr>
            <w:r w:rsidRPr="00803DB1">
              <w:rPr>
                <w:b/>
                <w:sz w:val="16"/>
                <w:szCs w:val="16"/>
                <w:lang w:val="uk-UA" w:eastAsia="uk-UA"/>
              </w:rPr>
              <w:t>39 940,91</w:t>
            </w:r>
          </w:p>
        </w:tc>
        <w:tc>
          <w:tcPr>
            <w:tcW w:w="473" w:type="dxa"/>
            <w:textDirection w:val="btLr"/>
            <w:vAlign w:val="center"/>
          </w:tcPr>
          <w:p w:rsidR="00347B4D" w:rsidRPr="00B53567" w:rsidRDefault="00347B4D" w:rsidP="008175F3">
            <w:pPr>
              <w:ind w:left="113" w:right="113"/>
              <w:jc w:val="both"/>
              <w:rPr>
                <w:b/>
                <w:sz w:val="16"/>
                <w:szCs w:val="16"/>
                <w:lang w:val="uk-UA" w:eastAsia="uk-UA"/>
              </w:rPr>
            </w:pPr>
            <w:r w:rsidRPr="00B53567">
              <w:rPr>
                <w:b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473" w:type="dxa"/>
            <w:textDirection w:val="btLr"/>
            <w:vAlign w:val="center"/>
          </w:tcPr>
          <w:p w:rsidR="00347B4D" w:rsidRPr="00B53567" w:rsidRDefault="00347B4D" w:rsidP="008175F3">
            <w:pPr>
              <w:ind w:left="113" w:right="113"/>
              <w:jc w:val="both"/>
              <w:rPr>
                <w:b/>
                <w:sz w:val="16"/>
                <w:szCs w:val="16"/>
                <w:lang w:val="uk-UA" w:eastAsia="uk-UA"/>
              </w:rPr>
            </w:pPr>
            <w:r w:rsidRPr="00B53567">
              <w:rPr>
                <w:b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473" w:type="dxa"/>
            <w:textDirection w:val="btLr"/>
            <w:vAlign w:val="center"/>
          </w:tcPr>
          <w:p w:rsidR="00347B4D" w:rsidRPr="00B53567" w:rsidRDefault="00347B4D" w:rsidP="008175F3">
            <w:pPr>
              <w:ind w:left="113" w:right="113"/>
              <w:jc w:val="both"/>
              <w:rPr>
                <w:b/>
                <w:sz w:val="16"/>
                <w:szCs w:val="16"/>
                <w:lang w:val="uk-UA" w:eastAsia="uk-UA"/>
              </w:rPr>
            </w:pPr>
            <w:r w:rsidRPr="00B53567">
              <w:rPr>
                <w:b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473" w:type="dxa"/>
            <w:textDirection w:val="btLr"/>
            <w:vAlign w:val="center"/>
          </w:tcPr>
          <w:p w:rsidR="00347B4D" w:rsidRPr="00B53567" w:rsidRDefault="00347B4D" w:rsidP="008175F3">
            <w:pPr>
              <w:ind w:left="113" w:right="113"/>
              <w:jc w:val="both"/>
              <w:rPr>
                <w:b/>
                <w:sz w:val="16"/>
                <w:szCs w:val="16"/>
                <w:lang w:val="uk-UA" w:eastAsia="uk-UA"/>
              </w:rPr>
            </w:pPr>
            <w:r w:rsidRPr="00B53567">
              <w:rPr>
                <w:b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473" w:type="dxa"/>
            <w:textDirection w:val="btLr"/>
            <w:vAlign w:val="center"/>
          </w:tcPr>
          <w:p w:rsidR="00347B4D" w:rsidRPr="00B53567" w:rsidRDefault="00347B4D" w:rsidP="008175F3">
            <w:pPr>
              <w:ind w:left="113" w:right="113"/>
              <w:jc w:val="both"/>
              <w:rPr>
                <w:b/>
                <w:sz w:val="16"/>
                <w:szCs w:val="16"/>
                <w:lang w:val="uk-UA" w:eastAsia="uk-UA"/>
              </w:rPr>
            </w:pPr>
            <w:r w:rsidRPr="00B53567">
              <w:rPr>
                <w:b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473" w:type="dxa"/>
            <w:textDirection w:val="btLr"/>
            <w:vAlign w:val="center"/>
          </w:tcPr>
          <w:p w:rsidR="00347B4D" w:rsidRPr="00B53567" w:rsidRDefault="00347B4D" w:rsidP="008175F3">
            <w:pPr>
              <w:ind w:left="113" w:right="113"/>
              <w:jc w:val="both"/>
              <w:rPr>
                <w:b/>
                <w:sz w:val="16"/>
                <w:szCs w:val="16"/>
                <w:lang w:val="uk-UA" w:eastAsia="uk-UA"/>
              </w:rPr>
            </w:pPr>
            <w:r w:rsidRPr="00B53567">
              <w:rPr>
                <w:b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473" w:type="dxa"/>
            <w:textDirection w:val="btLr"/>
            <w:vAlign w:val="center"/>
          </w:tcPr>
          <w:p w:rsidR="00803DB1" w:rsidRPr="00B53567" w:rsidRDefault="00803DB1" w:rsidP="008175F3">
            <w:pPr>
              <w:ind w:left="113" w:right="113"/>
              <w:jc w:val="both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12 940,91</w:t>
            </w:r>
          </w:p>
        </w:tc>
        <w:tc>
          <w:tcPr>
            <w:tcW w:w="473" w:type="dxa"/>
            <w:textDirection w:val="btLr"/>
            <w:vAlign w:val="center"/>
          </w:tcPr>
          <w:p w:rsidR="00347B4D" w:rsidRPr="00B53567" w:rsidRDefault="00803DB1" w:rsidP="008175F3">
            <w:pPr>
              <w:ind w:left="113" w:right="113"/>
              <w:jc w:val="both"/>
              <w:rPr>
                <w:b/>
                <w:sz w:val="16"/>
                <w:szCs w:val="16"/>
                <w:lang w:val="uk-UA" w:eastAsia="uk-UA"/>
              </w:rPr>
            </w:pPr>
            <w:r w:rsidRPr="00803DB1">
              <w:rPr>
                <w:b/>
                <w:sz w:val="16"/>
                <w:szCs w:val="16"/>
                <w:lang w:val="uk-UA" w:eastAsia="uk-UA"/>
              </w:rPr>
              <w:t>12 940,91</w:t>
            </w:r>
          </w:p>
        </w:tc>
        <w:tc>
          <w:tcPr>
            <w:tcW w:w="473" w:type="dxa"/>
            <w:textDirection w:val="btLr"/>
            <w:vAlign w:val="center"/>
          </w:tcPr>
          <w:p w:rsidR="00347B4D" w:rsidRPr="00B53567" w:rsidRDefault="00803DB1" w:rsidP="008175F3">
            <w:pPr>
              <w:ind w:left="113" w:right="113"/>
              <w:jc w:val="both"/>
              <w:rPr>
                <w:b/>
                <w:sz w:val="16"/>
                <w:szCs w:val="16"/>
                <w:lang w:val="uk-UA" w:eastAsia="uk-UA"/>
              </w:rPr>
            </w:pPr>
            <w:r w:rsidRPr="00803DB1">
              <w:rPr>
                <w:b/>
                <w:sz w:val="16"/>
                <w:szCs w:val="16"/>
                <w:lang w:val="uk-UA" w:eastAsia="uk-UA"/>
              </w:rPr>
              <w:t>12 940,91</w:t>
            </w:r>
          </w:p>
        </w:tc>
        <w:tc>
          <w:tcPr>
            <w:tcW w:w="473" w:type="dxa"/>
            <w:textDirection w:val="btLr"/>
            <w:vAlign w:val="center"/>
          </w:tcPr>
          <w:p w:rsidR="00347B4D" w:rsidRPr="00B53567" w:rsidRDefault="00347B4D" w:rsidP="008175F3">
            <w:pPr>
              <w:ind w:left="113" w:right="113"/>
              <w:jc w:val="both"/>
              <w:rPr>
                <w:b/>
                <w:sz w:val="16"/>
                <w:szCs w:val="16"/>
                <w:lang w:val="uk-UA" w:eastAsia="uk-UA"/>
              </w:rPr>
            </w:pPr>
            <w:r w:rsidRPr="00B53567">
              <w:rPr>
                <w:b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473" w:type="dxa"/>
            <w:textDirection w:val="btLr"/>
            <w:vAlign w:val="center"/>
          </w:tcPr>
          <w:p w:rsidR="00347B4D" w:rsidRPr="00B53567" w:rsidRDefault="00347B4D" w:rsidP="008175F3">
            <w:pPr>
              <w:ind w:left="113" w:right="113"/>
              <w:jc w:val="both"/>
              <w:rPr>
                <w:b/>
                <w:sz w:val="16"/>
                <w:szCs w:val="16"/>
                <w:lang w:val="uk-UA" w:eastAsia="uk-UA"/>
              </w:rPr>
            </w:pPr>
            <w:r w:rsidRPr="00B53567">
              <w:rPr>
                <w:b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473" w:type="dxa"/>
            <w:textDirection w:val="btLr"/>
            <w:vAlign w:val="center"/>
          </w:tcPr>
          <w:p w:rsidR="00347B4D" w:rsidRPr="00B53567" w:rsidRDefault="00347B4D" w:rsidP="008175F3">
            <w:pPr>
              <w:ind w:left="113" w:right="113"/>
              <w:jc w:val="both"/>
              <w:rPr>
                <w:b/>
                <w:sz w:val="16"/>
                <w:szCs w:val="16"/>
                <w:lang w:val="uk-UA" w:eastAsia="uk-UA"/>
              </w:rPr>
            </w:pPr>
            <w:r w:rsidRPr="00B53567">
              <w:rPr>
                <w:b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473" w:type="dxa"/>
            <w:textDirection w:val="btLr"/>
            <w:vAlign w:val="center"/>
          </w:tcPr>
          <w:p w:rsidR="00347B4D" w:rsidRPr="00B53567" w:rsidRDefault="00347B4D" w:rsidP="008175F3">
            <w:pPr>
              <w:ind w:left="113" w:right="113"/>
              <w:jc w:val="both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27000,00</w:t>
            </w:r>
          </w:p>
        </w:tc>
        <w:tc>
          <w:tcPr>
            <w:tcW w:w="473" w:type="dxa"/>
            <w:textDirection w:val="btLr"/>
            <w:vAlign w:val="center"/>
          </w:tcPr>
          <w:p w:rsidR="00347B4D" w:rsidRPr="00B53567" w:rsidRDefault="00347B4D" w:rsidP="008175F3">
            <w:pPr>
              <w:ind w:left="113" w:right="113"/>
              <w:jc w:val="both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27000,00</w:t>
            </w:r>
          </w:p>
        </w:tc>
        <w:tc>
          <w:tcPr>
            <w:tcW w:w="473" w:type="dxa"/>
            <w:textDirection w:val="btLr"/>
            <w:vAlign w:val="center"/>
          </w:tcPr>
          <w:p w:rsidR="00347B4D" w:rsidRPr="00B53567" w:rsidRDefault="00347B4D" w:rsidP="008175F3">
            <w:pPr>
              <w:ind w:left="113" w:right="113"/>
              <w:jc w:val="both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27000,00</w:t>
            </w:r>
          </w:p>
        </w:tc>
        <w:tc>
          <w:tcPr>
            <w:tcW w:w="473" w:type="dxa"/>
            <w:textDirection w:val="btLr"/>
            <w:vAlign w:val="center"/>
          </w:tcPr>
          <w:p w:rsidR="00347B4D" w:rsidRPr="00B53567" w:rsidRDefault="00347B4D" w:rsidP="008175F3">
            <w:pPr>
              <w:ind w:left="113" w:right="113"/>
              <w:jc w:val="both"/>
              <w:rPr>
                <w:b/>
                <w:sz w:val="16"/>
                <w:szCs w:val="16"/>
                <w:lang w:val="uk-UA" w:eastAsia="uk-UA"/>
              </w:rPr>
            </w:pPr>
            <w:r w:rsidRPr="00B53567">
              <w:rPr>
                <w:b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473" w:type="dxa"/>
            <w:textDirection w:val="btLr"/>
            <w:vAlign w:val="center"/>
          </w:tcPr>
          <w:p w:rsidR="00347B4D" w:rsidRPr="00B53567" w:rsidRDefault="00347B4D" w:rsidP="008175F3">
            <w:pPr>
              <w:ind w:left="113" w:right="113"/>
              <w:jc w:val="both"/>
              <w:rPr>
                <w:b/>
                <w:sz w:val="16"/>
                <w:szCs w:val="16"/>
                <w:lang w:val="uk-UA" w:eastAsia="uk-UA"/>
              </w:rPr>
            </w:pPr>
            <w:r w:rsidRPr="00B53567">
              <w:rPr>
                <w:b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473" w:type="dxa"/>
            <w:textDirection w:val="btLr"/>
            <w:vAlign w:val="center"/>
          </w:tcPr>
          <w:p w:rsidR="00347B4D" w:rsidRDefault="00347B4D" w:rsidP="008175F3">
            <w:pPr>
              <w:ind w:left="113" w:right="113"/>
              <w:jc w:val="both"/>
              <w:rPr>
                <w:b/>
                <w:lang w:val="uk-UA" w:eastAsia="uk-UA"/>
              </w:rPr>
            </w:pPr>
            <w:r w:rsidRPr="00B53567">
              <w:rPr>
                <w:b/>
                <w:lang w:val="uk-UA" w:eastAsia="uk-UA"/>
              </w:rPr>
              <w:t>-</w:t>
            </w:r>
          </w:p>
        </w:tc>
      </w:tr>
    </w:tbl>
    <w:p w:rsidR="00347B4D" w:rsidRDefault="00347B4D" w:rsidP="00CA7EFD">
      <w:pPr>
        <w:ind w:firstLine="709"/>
        <w:jc w:val="both"/>
        <w:rPr>
          <w:color w:val="000000"/>
          <w:sz w:val="28"/>
          <w:szCs w:val="28"/>
        </w:rPr>
      </w:pPr>
    </w:p>
    <w:p w:rsidR="00347B4D" w:rsidRPr="00387328" w:rsidRDefault="00347B4D" w:rsidP="00CA7EFD">
      <w:pPr>
        <w:ind w:firstLine="709"/>
        <w:jc w:val="both"/>
        <w:rPr>
          <w:sz w:val="24"/>
          <w:szCs w:val="24"/>
        </w:rPr>
      </w:pPr>
      <w:r w:rsidRPr="00AF458D">
        <w:rPr>
          <w:color w:val="000000"/>
          <w:sz w:val="28"/>
          <w:szCs w:val="28"/>
          <w:lang w:val="uk-UA"/>
        </w:rPr>
        <w:t xml:space="preserve">По </w:t>
      </w:r>
      <w:r w:rsidRPr="00AF458D">
        <w:rPr>
          <w:b/>
          <w:bCs/>
          <w:color w:val="000000"/>
          <w:sz w:val="28"/>
          <w:szCs w:val="28"/>
          <w:lang w:val="uk-UA"/>
        </w:rPr>
        <w:t>КПКВ</w:t>
      </w:r>
      <w:r>
        <w:rPr>
          <w:b/>
          <w:bCs/>
          <w:color w:val="000000"/>
          <w:sz w:val="28"/>
          <w:szCs w:val="28"/>
          <w:lang w:val="uk-UA"/>
        </w:rPr>
        <w:t>МБ</w:t>
      </w:r>
      <w:r w:rsidRPr="00AF458D">
        <w:rPr>
          <w:b/>
          <w:bCs/>
          <w:color w:val="000000"/>
          <w:sz w:val="28"/>
          <w:szCs w:val="28"/>
          <w:lang w:val="uk-UA"/>
        </w:rPr>
        <w:t xml:space="preserve"> 0160 «Керівництво і управління у відповідній сфері у містах (місті Києві), селищах, селах, об’єднаних територіальних громадах» </w:t>
      </w:r>
      <w:r w:rsidRPr="00AF458D">
        <w:rPr>
          <w:color w:val="000000"/>
          <w:sz w:val="28"/>
          <w:szCs w:val="28"/>
          <w:lang w:val="uk-UA"/>
        </w:rPr>
        <w:t xml:space="preserve">видатки на утримання виконавчих органів ради </w:t>
      </w:r>
      <w:r>
        <w:rPr>
          <w:color w:val="000000"/>
          <w:sz w:val="28"/>
          <w:szCs w:val="28"/>
          <w:lang w:val="uk-UA"/>
        </w:rPr>
        <w:t>здійснено</w:t>
      </w:r>
      <w:r w:rsidRPr="00AF458D">
        <w:rPr>
          <w:color w:val="000000"/>
          <w:sz w:val="28"/>
          <w:szCs w:val="28"/>
          <w:lang w:val="uk-UA"/>
        </w:rPr>
        <w:t xml:space="preserve"> по загальному фонду в сумі </w:t>
      </w:r>
      <w:r w:rsidRPr="00A0319F">
        <w:rPr>
          <w:color w:val="000000"/>
          <w:sz w:val="28"/>
          <w:szCs w:val="28"/>
          <w:shd w:val="clear" w:color="auto" w:fill="FFFFFF"/>
          <w:lang w:val="uk-UA"/>
        </w:rPr>
        <w:t xml:space="preserve">– </w:t>
      </w:r>
      <w:r w:rsidR="00B53417">
        <w:rPr>
          <w:color w:val="000000"/>
          <w:sz w:val="28"/>
          <w:szCs w:val="28"/>
          <w:shd w:val="clear" w:color="auto" w:fill="FFFFFF"/>
          <w:lang w:val="uk-UA"/>
        </w:rPr>
        <w:t>6 606 251,05</w:t>
      </w:r>
      <w:r w:rsidRPr="009171E5">
        <w:rPr>
          <w:color w:val="000000"/>
          <w:sz w:val="28"/>
          <w:szCs w:val="28"/>
          <w:lang w:val="en-US"/>
        </w:rPr>
        <w:t> </w:t>
      </w:r>
      <w:r w:rsidR="00B53417">
        <w:rPr>
          <w:color w:val="000000"/>
          <w:sz w:val="28"/>
          <w:szCs w:val="28"/>
          <w:lang w:val="uk-UA"/>
        </w:rPr>
        <w:t xml:space="preserve">грн.; по спеціальному фонду – 110 929,00. </w:t>
      </w:r>
      <w:proofErr w:type="spellStart"/>
      <w:r w:rsidRPr="00387328">
        <w:rPr>
          <w:color w:val="000000"/>
          <w:sz w:val="28"/>
          <w:szCs w:val="28"/>
        </w:rPr>
        <w:t>Видатки</w:t>
      </w:r>
      <w:proofErr w:type="spellEnd"/>
      <w:r w:rsidRPr="00387328">
        <w:rPr>
          <w:color w:val="000000"/>
          <w:sz w:val="28"/>
          <w:szCs w:val="28"/>
        </w:rPr>
        <w:t xml:space="preserve"> на </w:t>
      </w:r>
      <w:proofErr w:type="spellStart"/>
      <w:r w:rsidRPr="00387328">
        <w:rPr>
          <w:color w:val="000000"/>
          <w:sz w:val="28"/>
          <w:szCs w:val="28"/>
        </w:rPr>
        <w:t>заробітну</w:t>
      </w:r>
      <w:proofErr w:type="spellEnd"/>
      <w:r w:rsidRPr="00387328">
        <w:rPr>
          <w:color w:val="000000"/>
          <w:sz w:val="28"/>
          <w:szCs w:val="28"/>
        </w:rPr>
        <w:t xml:space="preserve"> плату </w:t>
      </w:r>
      <w:proofErr w:type="spellStart"/>
      <w:r w:rsidRPr="00387328">
        <w:rPr>
          <w:color w:val="000000"/>
          <w:sz w:val="28"/>
          <w:szCs w:val="28"/>
        </w:rPr>
        <w:t>з</w:t>
      </w:r>
      <w:proofErr w:type="spellEnd"/>
      <w:r w:rsidRPr="00387328">
        <w:rPr>
          <w:color w:val="000000"/>
          <w:sz w:val="28"/>
          <w:szCs w:val="28"/>
        </w:rPr>
        <w:t xml:space="preserve"> </w:t>
      </w:r>
      <w:proofErr w:type="spellStart"/>
      <w:r w:rsidRPr="00387328">
        <w:rPr>
          <w:color w:val="000000"/>
          <w:sz w:val="28"/>
          <w:szCs w:val="28"/>
        </w:rPr>
        <w:t>нарахуваннями</w:t>
      </w:r>
      <w:proofErr w:type="spellEnd"/>
      <w:r w:rsidRPr="00387328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викона</w:t>
      </w:r>
      <w:proofErr w:type="spellEnd"/>
      <w:r w:rsidRPr="00387328">
        <w:rPr>
          <w:color w:val="000000"/>
          <w:sz w:val="28"/>
          <w:szCs w:val="28"/>
        </w:rPr>
        <w:t xml:space="preserve">но в </w:t>
      </w:r>
      <w:proofErr w:type="spellStart"/>
      <w:r w:rsidRPr="00387328">
        <w:rPr>
          <w:color w:val="000000"/>
          <w:sz w:val="28"/>
          <w:szCs w:val="28"/>
        </w:rPr>
        <w:t>сумі</w:t>
      </w:r>
      <w:proofErr w:type="spellEnd"/>
      <w:r w:rsidRPr="00387328">
        <w:rPr>
          <w:color w:val="000000"/>
          <w:sz w:val="28"/>
          <w:szCs w:val="28"/>
        </w:rPr>
        <w:t xml:space="preserve"> </w:t>
      </w:r>
      <w:r w:rsidR="00B53417">
        <w:rPr>
          <w:color w:val="000000"/>
          <w:sz w:val="28"/>
          <w:szCs w:val="28"/>
          <w:lang w:val="uk-UA"/>
        </w:rPr>
        <w:t>5 127 487,96</w:t>
      </w:r>
      <w:r w:rsidRPr="00387328">
        <w:rPr>
          <w:color w:val="000000"/>
          <w:sz w:val="28"/>
          <w:szCs w:val="28"/>
        </w:rPr>
        <w:t> </w:t>
      </w:r>
      <w:proofErr w:type="spellStart"/>
      <w:r w:rsidRPr="00387328">
        <w:rPr>
          <w:color w:val="000000"/>
          <w:sz w:val="28"/>
          <w:szCs w:val="28"/>
        </w:rPr>
        <w:t>грн</w:t>
      </w:r>
      <w:proofErr w:type="spellEnd"/>
      <w:r w:rsidRPr="00387328">
        <w:rPr>
          <w:color w:val="000000"/>
          <w:sz w:val="28"/>
          <w:szCs w:val="28"/>
        </w:rPr>
        <w:t>.</w:t>
      </w:r>
    </w:p>
    <w:p w:rsidR="00347B4D" w:rsidRPr="003A642C" w:rsidRDefault="00347B4D" w:rsidP="00CA7EFD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A642C">
        <w:rPr>
          <w:rFonts w:ascii="Times New Roman" w:hAnsi="Times New Roman" w:cs="Times New Roman"/>
          <w:b/>
          <w:i/>
          <w:sz w:val="28"/>
          <w:szCs w:val="28"/>
          <w:lang w:val="uk-UA"/>
        </w:rPr>
        <w:t>«Відділ освіти, культури, туризму та спорту Вороновицької селищної ради»</w:t>
      </w:r>
    </w:p>
    <w:p w:rsidR="00347B4D" w:rsidRDefault="00347B4D" w:rsidP="00CA7EFD">
      <w:pPr>
        <w:tabs>
          <w:tab w:val="left" w:pos="5973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Касові видатки на оплату праці з нарахуваннями становлять – </w:t>
      </w:r>
      <w:r w:rsidR="00B53417">
        <w:rPr>
          <w:sz w:val="28"/>
          <w:szCs w:val="28"/>
          <w:lang w:val="uk-UA"/>
        </w:rPr>
        <w:t xml:space="preserve">2 311 482,39 </w:t>
      </w:r>
      <w:r>
        <w:rPr>
          <w:sz w:val="28"/>
          <w:szCs w:val="28"/>
          <w:lang w:val="uk-UA"/>
        </w:rPr>
        <w:t xml:space="preserve">грн. </w:t>
      </w:r>
    </w:p>
    <w:p w:rsidR="00347B4D" w:rsidRDefault="00347B4D" w:rsidP="00CA7EFD">
      <w:pPr>
        <w:tabs>
          <w:tab w:val="left" w:pos="5973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Касові видатки по КЕКВ 2210 здійснювалися в сумі </w:t>
      </w:r>
      <w:r w:rsidR="00B53417">
        <w:rPr>
          <w:sz w:val="28"/>
          <w:szCs w:val="28"/>
          <w:lang w:val="uk-UA"/>
        </w:rPr>
        <w:t>426 980,13</w:t>
      </w:r>
      <w:r>
        <w:rPr>
          <w:sz w:val="28"/>
          <w:szCs w:val="28"/>
          <w:lang w:val="uk-UA"/>
        </w:rPr>
        <w:t xml:space="preserve"> грн.</w:t>
      </w:r>
      <w:r w:rsidRPr="009171E5">
        <w:rPr>
          <w:sz w:val="28"/>
          <w:szCs w:val="28"/>
        </w:rPr>
        <w:t xml:space="preserve"> </w:t>
      </w:r>
      <w:r w:rsidRPr="00620B3B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придбання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канцелярських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товарів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 w:rsidRPr="00DB1FE8">
        <w:rPr>
          <w:sz w:val="28"/>
          <w:szCs w:val="28"/>
        </w:rPr>
        <w:t>бензин</w:t>
      </w:r>
      <w:r>
        <w:rPr>
          <w:sz w:val="28"/>
          <w:szCs w:val="28"/>
          <w:lang w:val="uk-UA"/>
        </w:rPr>
        <w:t>у</w:t>
      </w:r>
      <w:r w:rsidRPr="00DB1FE8">
        <w:rPr>
          <w:sz w:val="28"/>
          <w:szCs w:val="28"/>
        </w:rPr>
        <w:t xml:space="preserve">, </w:t>
      </w:r>
      <w:proofErr w:type="spellStart"/>
      <w:r w:rsidRPr="00DB1FE8">
        <w:rPr>
          <w:sz w:val="28"/>
          <w:szCs w:val="28"/>
        </w:rPr>
        <w:t>запчастин</w:t>
      </w:r>
      <w:proofErr w:type="spellEnd"/>
      <w:r w:rsidRPr="00DB1FE8">
        <w:rPr>
          <w:sz w:val="28"/>
          <w:szCs w:val="28"/>
        </w:rPr>
        <w:t xml:space="preserve"> до </w:t>
      </w:r>
      <w:proofErr w:type="spellStart"/>
      <w:r w:rsidRPr="00DB1FE8">
        <w:rPr>
          <w:sz w:val="28"/>
          <w:szCs w:val="28"/>
        </w:rPr>
        <w:t>автомобіля</w:t>
      </w:r>
      <w:proofErr w:type="spellEnd"/>
      <w:r w:rsidRPr="00DB1FE8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електрообладнання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придбання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скрапленого</w:t>
      </w:r>
      <w:proofErr w:type="spellEnd"/>
      <w:r>
        <w:rPr>
          <w:sz w:val="28"/>
          <w:szCs w:val="28"/>
        </w:rPr>
        <w:t xml:space="preserve"> газу</w:t>
      </w:r>
      <w:r>
        <w:rPr>
          <w:sz w:val="28"/>
          <w:szCs w:val="28"/>
          <w:lang w:val="uk-UA"/>
        </w:rPr>
        <w:t>, будівельні матеріали.</w:t>
      </w:r>
    </w:p>
    <w:p w:rsidR="00347B4D" w:rsidRDefault="00347B4D" w:rsidP="00CA7EFD">
      <w:pPr>
        <w:tabs>
          <w:tab w:val="left" w:pos="5973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 КЕКВ 2240 – в сумі  </w:t>
      </w:r>
      <w:r w:rsidR="00B53417">
        <w:rPr>
          <w:sz w:val="28"/>
          <w:szCs w:val="28"/>
          <w:lang w:val="uk-UA"/>
        </w:rPr>
        <w:t>279 051,92</w:t>
      </w:r>
      <w:r>
        <w:rPr>
          <w:sz w:val="28"/>
          <w:szCs w:val="28"/>
          <w:lang w:val="uk-UA"/>
        </w:rPr>
        <w:t xml:space="preserve">грн., дані </w:t>
      </w:r>
      <w:r w:rsidRPr="00CE63E0">
        <w:rPr>
          <w:sz w:val="28"/>
          <w:szCs w:val="28"/>
          <w:lang w:val="uk-UA"/>
        </w:rPr>
        <w:t>кошти використані</w:t>
      </w:r>
      <w:r w:rsidRPr="00783436">
        <w:rPr>
          <w:sz w:val="28"/>
          <w:szCs w:val="28"/>
          <w:lang w:val="uk-UA"/>
        </w:rPr>
        <w:t xml:space="preserve"> </w:t>
      </w:r>
      <w:r w:rsidRPr="00620B3B">
        <w:rPr>
          <w:sz w:val="28"/>
          <w:szCs w:val="28"/>
          <w:lang w:val="uk-UA"/>
        </w:rPr>
        <w:t>для</w:t>
      </w:r>
      <w:r w:rsidRPr="007834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оплати ремонту службового автомобіля, мікроавтобусу, технічне обслуговування електромереж, заправка картриджів, ремонт комп’ютерної техніки, підключення приміщення до охоронної системи, юридичні послуги.</w:t>
      </w:r>
    </w:p>
    <w:p w:rsidR="00347B4D" w:rsidRDefault="00347B4D" w:rsidP="00CA7EFD">
      <w:pPr>
        <w:tabs>
          <w:tab w:val="left" w:pos="5973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КЕКВ 2282 – в сумі 2 180,00 грн., дані кошти використані на навчання спеціалістів по пожежній безпеці та охорони праці.</w:t>
      </w:r>
    </w:p>
    <w:p w:rsidR="00347B4D" w:rsidRPr="00CE63E0" w:rsidRDefault="00347B4D" w:rsidP="00CA7EFD">
      <w:pPr>
        <w:tabs>
          <w:tab w:val="left" w:pos="5973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Касові видатки </w:t>
      </w:r>
      <w:r w:rsidRPr="00620B3B">
        <w:rPr>
          <w:sz w:val="28"/>
          <w:szCs w:val="28"/>
          <w:lang w:val="uk-UA"/>
        </w:rPr>
        <w:t>по спеціальному фонду</w:t>
      </w:r>
      <w:r>
        <w:rPr>
          <w:sz w:val="28"/>
          <w:szCs w:val="28"/>
          <w:lang w:val="uk-UA"/>
        </w:rPr>
        <w:t xml:space="preserve"> по КЕКВ 3110 становлять</w:t>
      </w:r>
      <w:r w:rsidR="00B53417">
        <w:rPr>
          <w:sz w:val="28"/>
          <w:szCs w:val="28"/>
          <w:lang w:val="uk-UA"/>
        </w:rPr>
        <w:t xml:space="preserve"> </w:t>
      </w:r>
      <w:r w:rsidR="00B53417" w:rsidRPr="00AA4F1D">
        <w:rPr>
          <w:sz w:val="28"/>
          <w:szCs w:val="28"/>
          <w:lang w:val="uk-UA"/>
        </w:rPr>
        <w:t>66 333,00грн</w:t>
      </w:r>
      <w:r w:rsidR="00B53417">
        <w:rPr>
          <w:sz w:val="28"/>
          <w:szCs w:val="28"/>
          <w:lang w:val="uk-UA"/>
        </w:rPr>
        <w:t>., а саме</w:t>
      </w:r>
      <w:r w:rsidR="00AA4F1D">
        <w:rPr>
          <w:sz w:val="28"/>
          <w:szCs w:val="28"/>
          <w:lang w:val="uk-UA"/>
        </w:rPr>
        <w:t xml:space="preserve"> 44 598,00 грн. -  придбання 2 ноутбуків, 21 735,00 </w:t>
      </w:r>
      <w:proofErr w:type="spellStart"/>
      <w:r w:rsidR="00AA4F1D">
        <w:rPr>
          <w:sz w:val="28"/>
          <w:szCs w:val="28"/>
          <w:lang w:val="uk-UA"/>
        </w:rPr>
        <w:t>грн</w:t>
      </w:r>
      <w:proofErr w:type="spellEnd"/>
      <w:r w:rsidR="00AA4F1D">
        <w:rPr>
          <w:sz w:val="28"/>
          <w:szCs w:val="28"/>
          <w:lang w:val="uk-UA"/>
        </w:rPr>
        <w:t xml:space="preserve"> – проектор.</w:t>
      </w:r>
    </w:p>
    <w:p w:rsidR="00347B4D" w:rsidRPr="003A642C" w:rsidRDefault="00347B4D" w:rsidP="00CA7EFD">
      <w:pPr>
        <w:tabs>
          <w:tab w:val="left" w:pos="5973"/>
        </w:tabs>
        <w:rPr>
          <w:b/>
          <w:i/>
          <w:sz w:val="28"/>
          <w:szCs w:val="28"/>
          <w:lang w:val="uk-UA"/>
        </w:rPr>
      </w:pPr>
      <w:r w:rsidRPr="003A642C">
        <w:rPr>
          <w:b/>
          <w:i/>
          <w:sz w:val="28"/>
          <w:szCs w:val="28"/>
          <w:lang w:val="uk-UA"/>
        </w:rPr>
        <w:t>«Відділ охорони здоров’я та соціального захисту населення Вороновицької селищної ради»</w:t>
      </w:r>
    </w:p>
    <w:p w:rsidR="00347B4D" w:rsidRDefault="00347B4D" w:rsidP="00CA7EFD">
      <w:pPr>
        <w:tabs>
          <w:tab w:val="left" w:pos="5973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Касові видатки на оплату праці з нарах</w:t>
      </w:r>
      <w:r w:rsidR="00C530F5">
        <w:rPr>
          <w:sz w:val="28"/>
          <w:szCs w:val="28"/>
          <w:lang w:val="uk-UA"/>
        </w:rPr>
        <w:t xml:space="preserve">уваннями становлять – 1 208 046,28 </w:t>
      </w:r>
      <w:r>
        <w:rPr>
          <w:sz w:val="28"/>
          <w:szCs w:val="28"/>
          <w:lang w:val="uk-UA"/>
        </w:rPr>
        <w:t>грн.</w:t>
      </w:r>
    </w:p>
    <w:p w:rsidR="00347B4D" w:rsidRDefault="00C530F5" w:rsidP="00C530F5">
      <w:pPr>
        <w:pStyle w:val="a3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47B4D" w:rsidRPr="00CA7EFD">
        <w:rPr>
          <w:rFonts w:ascii="Times New Roman" w:hAnsi="Times New Roman" w:cs="Times New Roman"/>
          <w:sz w:val="28"/>
          <w:szCs w:val="28"/>
          <w:lang w:val="uk-UA"/>
        </w:rPr>
        <w:t>о КЕКВ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2210 здійснено в сумі 166 401,50</w:t>
      </w:r>
      <w:r w:rsidR="00347B4D" w:rsidRPr="001804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придбання флагштоків, придбання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метало</w:t>
      </w:r>
      <w:r w:rsidR="00347B4D">
        <w:rPr>
          <w:rFonts w:ascii="Times New Roman" w:hAnsi="Times New Roman" w:cs="Times New Roman"/>
          <w:sz w:val="28"/>
          <w:szCs w:val="28"/>
          <w:lang w:val="uk-UA"/>
        </w:rPr>
        <w:t>пластикових</w:t>
      </w:r>
      <w:proofErr w:type="spellEnd"/>
      <w:r w:rsidR="00347B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2999">
        <w:rPr>
          <w:rFonts w:ascii="Times New Roman" w:hAnsi="Times New Roman" w:cs="Times New Roman"/>
          <w:sz w:val="28"/>
          <w:szCs w:val="28"/>
          <w:lang w:val="uk-UA"/>
        </w:rPr>
        <w:t xml:space="preserve">віконних </w:t>
      </w:r>
      <w:r w:rsidR="00347B4D">
        <w:rPr>
          <w:rFonts w:ascii="Times New Roman" w:hAnsi="Times New Roman" w:cs="Times New Roman"/>
          <w:sz w:val="28"/>
          <w:szCs w:val="28"/>
          <w:lang w:val="uk-UA"/>
        </w:rPr>
        <w:t xml:space="preserve">конструкцій, будівельних матеріалів, </w:t>
      </w:r>
      <w:proofErr w:type="spellStart"/>
      <w:r w:rsidR="00347B4D">
        <w:rPr>
          <w:rFonts w:ascii="Times New Roman" w:hAnsi="Times New Roman" w:cs="Times New Roman"/>
          <w:sz w:val="28"/>
          <w:szCs w:val="28"/>
          <w:lang w:val="uk-UA"/>
        </w:rPr>
        <w:t>ролетів</w:t>
      </w:r>
      <w:proofErr w:type="spellEnd"/>
      <w:r w:rsidR="00347B4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бутильованої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води, канцелярського приладдя.</w:t>
      </w:r>
    </w:p>
    <w:p w:rsidR="00347B4D" w:rsidRDefault="00347B4D" w:rsidP="00CA7EFD">
      <w:pPr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По КЕКВ 2240 – в сумі </w:t>
      </w:r>
      <w:r w:rsidR="008B2999">
        <w:rPr>
          <w:sz w:val="28"/>
          <w:szCs w:val="28"/>
          <w:lang w:val="uk-UA"/>
        </w:rPr>
        <w:t>50 371,73</w:t>
      </w:r>
      <w:r>
        <w:rPr>
          <w:sz w:val="28"/>
          <w:szCs w:val="28"/>
          <w:lang w:val="uk-UA"/>
        </w:rPr>
        <w:t>грн.. Видатки здійснювалися на оплату послуг по поточному ремонті та заправці картридж</w:t>
      </w:r>
      <w:r w:rsidR="008B2999">
        <w:rPr>
          <w:sz w:val="28"/>
          <w:szCs w:val="28"/>
          <w:lang w:val="uk-UA"/>
        </w:rPr>
        <w:t>ів, обслуговування орг. Техніки, оплату послуг з обслуговування програмного забезпечення, правової допомога та  послуг</w:t>
      </w:r>
      <w:r w:rsidR="008B2999" w:rsidRPr="008B2999">
        <w:rPr>
          <w:sz w:val="28"/>
          <w:szCs w:val="28"/>
          <w:lang w:val="uk-UA"/>
        </w:rPr>
        <w:t xml:space="preserve"> з адвокатської діяльності</w:t>
      </w:r>
    </w:p>
    <w:p w:rsidR="00347B4D" w:rsidRPr="00BF4705" w:rsidRDefault="00347B4D" w:rsidP="00CA7EFD">
      <w:pPr>
        <w:tabs>
          <w:tab w:val="left" w:pos="5973"/>
        </w:tabs>
        <w:rPr>
          <w:b/>
          <w:i/>
          <w:sz w:val="28"/>
          <w:szCs w:val="28"/>
          <w:lang w:val="uk-UA"/>
        </w:rPr>
      </w:pPr>
      <w:r w:rsidRPr="009F08CA">
        <w:rPr>
          <w:b/>
          <w:i/>
          <w:sz w:val="28"/>
          <w:szCs w:val="28"/>
          <w:lang w:val="uk-UA"/>
        </w:rPr>
        <w:t>«Служба у справах</w:t>
      </w:r>
      <w:r w:rsidRPr="00BF4705">
        <w:rPr>
          <w:b/>
          <w:i/>
          <w:sz w:val="28"/>
          <w:szCs w:val="28"/>
          <w:lang w:val="uk-UA"/>
        </w:rPr>
        <w:t xml:space="preserve"> дітей Вороновицької селищної ради»</w:t>
      </w:r>
    </w:p>
    <w:p w:rsidR="00347B4D" w:rsidRDefault="00347B4D" w:rsidP="00CA7EFD">
      <w:pPr>
        <w:tabs>
          <w:tab w:val="left" w:pos="5973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Касові видатки на оплату праці з нарахуваннями становлять – </w:t>
      </w:r>
      <w:r w:rsidR="009F08CA">
        <w:rPr>
          <w:sz w:val="28"/>
          <w:szCs w:val="28"/>
          <w:lang w:val="uk-UA"/>
        </w:rPr>
        <w:t>512 977,90</w:t>
      </w:r>
      <w:r>
        <w:rPr>
          <w:sz w:val="28"/>
          <w:szCs w:val="28"/>
          <w:lang w:val="uk-UA"/>
        </w:rPr>
        <w:t>грн.</w:t>
      </w:r>
    </w:p>
    <w:p w:rsidR="00347B4D" w:rsidRDefault="00347B4D" w:rsidP="00CA7EFD">
      <w:pPr>
        <w:tabs>
          <w:tab w:val="left" w:pos="5973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Касові видатки по КЕКВ 2210 здійснені в сумі </w:t>
      </w:r>
      <w:r w:rsidR="009F08CA">
        <w:rPr>
          <w:sz w:val="28"/>
          <w:szCs w:val="28"/>
          <w:lang w:val="uk-UA"/>
        </w:rPr>
        <w:t>35 205,19</w:t>
      </w:r>
      <w:r>
        <w:rPr>
          <w:sz w:val="28"/>
          <w:szCs w:val="28"/>
          <w:lang w:val="uk-UA"/>
        </w:rPr>
        <w:t xml:space="preserve"> грн. для придбання канцелярських товарів, вогнегасника, лічильника електроенергії, штампів вхідна, вихідна</w:t>
      </w:r>
      <w:r w:rsidR="009F08CA">
        <w:rPr>
          <w:sz w:val="28"/>
          <w:szCs w:val="28"/>
          <w:lang w:val="uk-UA"/>
        </w:rPr>
        <w:t xml:space="preserve"> кореспонденція, </w:t>
      </w:r>
      <w:proofErr w:type="spellStart"/>
      <w:r w:rsidR="009F08CA">
        <w:rPr>
          <w:sz w:val="28"/>
          <w:szCs w:val="28"/>
          <w:lang w:val="uk-UA"/>
        </w:rPr>
        <w:t>тканевих</w:t>
      </w:r>
      <w:proofErr w:type="spellEnd"/>
      <w:r w:rsidR="009F08CA">
        <w:rPr>
          <w:sz w:val="28"/>
          <w:szCs w:val="28"/>
          <w:lang w:val="uk-UA"/>
        </w:rPr>
        <w:t xml:space="preserve"> </w:t>
      </w:r>
      <w:proofErr w:type="spellStart"/>
      <w:r w:rsidR="009F08CA">
        <w:rPr>
          <w:sz w:val="28"/>
          <w:szCs w:val="28"/>
          <w:lang w:val="uk-UA"/>
        </w:rPr>
        <w:t>ролети</w:t>
      </w:r>
      <w:proofErr w:type="spellEnd"/>
      <w:r w:rsidR="009F08CA">
        <w:rPr>
          <w:sz w:val="28"/>
          <w:szCs w:val="28"/>
          <w:lang w:val="uk-UA"/>
        </w:rPr>
        <w:t xml:space="preserve">, меблів (столів письмових, стільців). </w:t>
      </w:r>
    </w:p>
    <w:p w:rsidR="00347B4D" w:rsidRDefault="00347B4D" w:rsidP="00CA7EFD">
      <w:pPr>
        <w:tabs>
          <w:tab w:val="left" w:pos="5973"/>
        </w:tabs>
        <w:ind w:firstLine="680"/>
        <w:jc w:val="both"/>
        <w:rPr>
          <w:sz w:val="28"/>
          <w:szCs w:val="28"/>
          <w:lang w:val="uk-UA"/>
        </w:rPr>
      </w:pPr>
      <w:r w:rsidRPr="006F69F0">
        <w:rPr>
          <w:sz w:val="28"/>
          <w:szCs w:val="28"/>
          <w:lang w:val="uk-UA"/>
        </w:rPr>
        <w:t>По КЕКВ 2240</w:t>
      </w:r>
      <w:r w:rsidR="009F08CA" w:rsidRPr="009F08CA">
        <w:t xml:space="preserve"> </w:t>
      </w:r>
      <w:r w:rsidR="009F08CA">
        <w:rPr>
          <w:sz w:val="28"/>
          <w:szCs w:val="28"/>
          <w:lang w:val="uk-UA"/>
        </w:rPr>
        <w:t>-</w:t>
      </w:r>
      <w:r w:rsidR="009F08CA" w:rsidRPr="009F08CA">
        <w:rPr>
          <w:sz w:val="28"/>
          <w:szCs w:val="28"/>
          <w:lang w:val="uk-UA"/>
        </w:rPr>
        <w:t xml:space="preserve"> в сумі</w:t>
      </w:r>
      <w:r w:rsidR="009F08CA">
        <w:rPr>
          <w:sz w:val="28"/>
          <w:szCs w:val="28"/>
          <w:lang w:val="uk-UA"/>
        </w:rPr>
        <w:t xml:space="preserve"> 5 836,00грн</w:t>
      </w:r>
      <w:r w:rsidRPr="006F69F0">
        <w:rPr>
          <w:sz w:val="28"/>
          <w:szCs w:val="28"/>
          <w:lang w:val="uk-UA"/>
        </w:rPr>
        <w:t xml:space="preserve"> </w:t>
      </w:r>
      <w:r w:rsidR="009F08CA">
        <w:rPr>
          <w:sz w:val="28"/>
          <w:szCs w:val="28"/>
          <w:lang w:val="uk-UA"/>
        </w:rPr>
        <w:t xml:space="preserve">для оплати послуг заправки та відновлення картриджів, послуги з обслуговування </w:t>
      </w:r>
      <w:r w:rsidR="00963F58">
        <w:rPr>
          <w:sz w:val="28"/>
          <w:szCs w:val="28"/>
          <w:lang w:val="uk-UA"/>
        </w:rPr>
        <w:t>програмного комплексу «Місцевий бюджет»,   орендна плата.</w:t>
      </w:r>
      <w:r>
        <w:rPr>
          <w:sz w:val="28"/>
          <w:szCs w:val="28"/>
          <w:lang w:val="uk-UA"/>
        </w:rPr>
        <w:t xml:space="preserve"> </w:t>
      </w:r>
    </w:p>
    <w:p w:rsidR="00347B4D" w:rsidRPr="00BF4705" w:rsidRDefault="00347B4D" w:rsidP="00CA7EFD">
      <w:pPr>
        <w:tabs>
          <w:tab w:val="left" w:pos="5973"/>
        </w:tabs>
        <w:jc w:val="both"/>
        <w:rPr>
          <w:b/>
          <w:i/>
          <w:sz w:val="28"/>
          <w:szCs w:val="28"/>
          <w:lang w:val="uk-UA"/>
        </w:rPr>
      </w:pPr>
      <w:r w:rsidRPr="00BF4705">
        <w:rPr>
          <w:b/>
          <w:i/>
          <w:sz w:val="28"/>
          <w:szCs w:val="28"/>
          <w:lang w:val="uk-UA"/>
        </w:rPr>
        <w:t>«Відділ управління комунальною власністю»</w:t>
      </w:r>
    </w:p>
    <w:p w:rsidR="00347B4D" w:rsidRDefault="00347B4D" w:rsidP="00CA7EFD">
      <w:pPr>
        <w:tabs>
          <w:tab w:val="left" w:pos="5973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Касові видатки на оплату праці з нарахуваннями проведено в сумі </w:t>
      </w:r>
      <w:r w:rsidR="00963F58">
        <w:rPr>
          <w:sz w:val="28"/>
          <w:szCs w:val="28"/>
          <w:lang w:val="uk-UA"/>
        </w:rPr>
        <w:t>291 697,31</w:t>
      </w:r>
      <w:r>
        <w:rPr>
          <w:sz w:val="28"/>
          <w:szCs w:val="28"/>
          <w:lang w:val="uk-UA"/>
        </w:rPr>
        <w:t xml:space="preserve"> грн.</w:t>
      </w:r>
    </w:p>
    <w:p w:rsidR="00347B4D" w:rsidRDefault="00347B4D" w:rsidP="00CA7EFD">
      <w:pPr>
        <w:tabs>
          <w:tab w:val="left" w:pos="5973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По КЕКВ 2210 здійснено касові видатки в сумі </w:t>
      </w:r>
      <w:r w:rsidR="00963F58">
        <w:rPr>
          <w:sz w:val="28"/>
          <w:szCs w:val="28"/>
          <w:lang w:val="uk-UA"/>
        </w:rPr>
        <w:t>28 624,80</w:t>
      </w:r>
      <w:r>
        <w:rPr>
          <w:sz w:val="28"/>
          <w:szCs w:val="28"/>
          <w:lang w:val="uk-UA"/>
        </w:rPr>
        <w:t xml:space="preserve"> грн</w:t>
      </w:r>
      <w:r w:rsidRPr="00A02F69">
        <w:rPr>
          <w:sz w:val="28"/>
          <w:szCs w:val="28"/>
          <w:lang w:val="uk-UA"/>
        </w:rPr>
        <w:t>. на</w:t>
      </w:r>
      <w:r>
        <w:rPr>
          <w:sz w:val="28"/>
          <w:szCs w:val="28"/>
          <w:lang w:val="uk-UA"/>
        </w:rPr>
        <w:t xml:space="preserve"> придбання канцелярськи</w:t>
      </w:r>
      <w:r w:rsidR="00963F58">
        <w:rPr>
          <w:sz w:val="28"/>
          <w:szCs w:val="28"/>
          <w:lang w:val="uk-UA"/>
        </w:rPr>
        <w:t>х товарів, бензину.</w:t>
      </w:r>
    </w:p>
    <w:p w:rsidR="00347B4D" w:rsidRDefault="00347B4D" w:rsidP="00CA7EFD">
      <w:pPr>
        <w:tabs>
          <w:tab w:val="left" w:pos="5973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 КЕКВ 2240 </w:t>
      </w:r>
      <w:r w:rsidR="00963F58" w:rsidRPr="00963F58">
        <w:rPr>
          <w:sz w:val="28"/>
          <w:szCs w:val="28"/>
          <w:lang w:val="uk-UA"/>
        </w:rPr>
        <w:t xml:space="preserve">здійснено касові видатки в сумі </w:t>
      </w:r>
      <w:r w:rsidR="00963F58">
        <w:rPr>
          <w:sz w:val="28"/>
          <w:szCs w:val="28"/>
          <w:lang w:val="uk-UA"/>
        </w:rPr>
        <w:t>11 200,00 грн. для оплати послуг з обслуговування оргтехніки, послуг з обслуговування програмного забезпечення.</w:t>
      </w:r>
    </w:p>
    <w:p w:rsidR="00347B4D" w:rsidRDefault="00347B4D" w:rsidP="00CA7EFD">
      <w:pPr>
        <w:tabs>
          <w:tab w:val="left" w:pos="5973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Касові видатки по спеціальному фонду по КЕКВ 3110 становлять 16 000,00 грн. -  придбання комп’ютера.</w:t>
      </w:r>
    </w:p>
    <w:p w:rsidR="00347B4D" w:rsidRPr="00BF4705" w:rsidRDefault="00347B4D" w:rsidP="00CA7EFD">
      <w:pPr>
        <w:tabs>
          <w:tab w:val="left" w:pos="5973"/>
        </w:tabs>
        <w:jc w:val="both"/>
        <w:rPr>
          <w:b/>
          <w:i/>
          <w:sz w:val="28"/>
          <w:szCs w:val="28"/>
          <w:lang w:val="uk-UA"/>
        </w:rPr>
      </w:pPr>
      <w:r w:rsidRPr="00BF4705">
        <w:rPr>
          <w:b/>
          <w:i/>
          <w:sz w:val="28"/>
          <w:szCs w:val="28"/>
          <w:lang w:val="uk-UA"/>
        </w:rPr>
        <w:t>«Відділ містобудування та архітектури Вороновицької селищної ради»</w:t>
      </w:r>
    </w:p>
    <w:p w:rsidR="00347B4D" w:rsidRDefault="00347B4D" w:rsidP="00CA7EFD">
      <w:pPr>
        <w:tabs>
          <w:tab w:val="left" w:pos="5973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Касові видатки на оплату праці з нарахуваннями за </w:t>
      </w:r>
      <w:r w:rsidR="00963F58">
        <w:rPr>
          <w:sz w:val="28"/>
          <w:szCs w:val="28"/>
          <w:lang w:val="uk-UA"/>
        </w:rPr>
        <w:t>2023 рік</w:t>
      </w:r>
      <w:r>
        <w:rPr>
          <w:sz w:val="28"/>
          <w:szCs w:val="28"/>
          <w:lang w:val="uk-UA"/>
        </w:rPr>
        <w:t xml:space="preserve"> становлять </w:t>
      </w:r>
      <w:r w:rsidR="00963F58">
        <w:rPr>
          <w:sz w:val="28"/>
          <w:szCs w:val="28"/>
          <w:lang w:val="uk-UA"/>
        </w:rPr>
        <w:t>308 215,14</w:t>
      </w:r>
      <w:r>
        <w:rPr>
          <w:sz w:val="28"/>
          <w:szCs w:val="28"/>
          <w:lang w:val="uk-UA"/>
        </w:rPr>
        <w:t xml:space="preserve"> грн..</w:t>
      </w:r>
    </w:p>
    <w:p w:rsidR="00347B4D" w:rsidRDefault="00347B4D" w:rsidP="00CA7EFD">
      <w:pPr>
        <w:tabs>
          <w:tab w:val="left" w:pos="5973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По КЕКВ 2210 касові видатки здійснено в сумі  </w:t>
      </w:r>
      <w:r w:rsidR="0029734D">
        <w:rPr>
          <w:sz w:val="28"/>
          <w:szCs w:val="28"/>
          <w:lang w:val="uk-UA"/>
        </w:rPr>
        <w:t>17 000,00</w:t>
      </w:r>
      <w:r>
        <w:rPr>
          <w:sz w:val="28"/>
          <w:szCs w:val="28"/>
          <w:lang w:val="uk-UA"/>
        </w:rPr>
        <w:t xml:space="preserve"> грн. </w:t>
      </w:r>
      <w:r w:rsidRPr="00AD1BE3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</w:t>
      </w:r>
      <w:r w:rsidR="0029734D">
        <w:rPr>
          <w:sz w:val="28"/>
          <w:szCs w:val="28"/>
          <w:lang w:val="uk-UA"/>
        </w:rPr>
        <w:t>придбання канцтоварів, принтеру, обігрівача.</w:t>
      </w:r>
    </w:p>
    <w:p w:rsidR="00347B4D" w:rsidRDefault="00347B4D" w:rsidP="00CA7EFD">
      <w:pPr>
        <w:tabs>
          <w:tab w:val="left" w:pos="5973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 КЕКВ 2240 видатки проведено в сумі </w:t>
      </w:r>
      <w:r w:rsidR="0029734D">
        <w:rPr>
          <w:sz w:val="28"/>
          <w:szCs w:val="28"/>
          <w:lang w:val="uk-UA"/>
        </w:rPr>
        <w:t>13 070,00</w:t>
      </w:r>
      <w:r>
        <w:rPr>
          <w:sz w:val="28"/>
          <w:szCs w:val="28"/>
          <w:lang w:val="uk-UA"/>
        </w:rPr>
        <w:t xml:space="preserve"> грн</w:t>
      </w:r>
      <w:r w:rsidRPr="00AD1BE3">
        <w:rPr>
          <w:sz w:val="28"/>
          <w:szCs w:val="28"/>
          <w:lang w:val="uk-UA"/>
        </w:rPr>
        <w:t>. на</w:t>
      </w:r>
      <w:r>
        <w:rPr>
          <w:sz w:val="28"/>
          <w:szCs w:val="28"/>
          <w:lang w:val="uk-UA"/>
        </w:rPr>
        <w:t xml:space="preserve"> оплату послуг </w:t>
      </w:r>
      <w:r w:rsidR="0029734D">
        <w:rPr>
          <w:sz w:val="28"/>
          <w:szCs w:val="28"/>
          <w:lang w:val="uk-UA"/>
        </w:rPr>
        <w:t>по ремонту ноутбуку, обслуговування комп’ютерної техніки, обслуговування програмного забезпечення.</w:t>
      </w:r>
    </w:p>
    <w:p w:rsidR="00347B4D" w:rsidRDefault="00347B4D" w:rsidP="00CA7EFD">
      <w:pPr>
        <w:tabs>
          <w:tab w:val="left" w:pos="5973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 КЕКВ 2282 видатки проведено в сумі 1160,00 грн. навчання спеціалістів у сфері </w:t>
      </w:r>
      <w:r w:rsidR="0029734D">
        <w:rPr>
          <w:sz w:val="28"/>
          <w:szCs w:val="28"/>
          <w:lang w:val="uk-UA"/>
        </w:rPr>
        <w:t xml:space="preserve">публічних </w:t>
      </w:r>
      <w:r>
        <w:rPr>
          <w:sz w:val="28"/>
          <w:szCs w:val="28"/>
          <w:lang w:val="uk-UA"/>
        </w:rPr>
        <w:t xml:space="preserve">закупівель. </w:t>
      </w:r>
    </w:p>
    <w:p w:rsidR="00347B4D" w:rsidRDefault="00347B4D" w:rsidP="00CA7EFD">
      <w:pPr>
        <w:tabs>
          <w:tab w:val="left" w:pos="5973"/>
        </w:tabs>
        <w:jc w:val="both"/>
        <w:rPr>
          <w:b/>
          <w:i/>
          <w:sz w:val="28"/>
          <w:szCs w:val="28"/>
          <w:lang w:val="uk-UA"/>
        </w:rPr>
      </w:pPr>
    </w:p>
    <w:p w:rsidR="00347B4D" w:rsidRPr="00BF4705" w:rsidRDefault="00347B4D" w:rsidP="00CA7EFD">
      <w:pPr>
        <w:tabs>
          <w:tab w:val="left" w:pos="5973"/>
        </w:tabs>
        <w:jc w:val="both"/>
        <w:rPr>
          <w:b/>
          <w:i/>
          <w:sz w:val="28"/>
          <w:szCs w:val="28"/>
          <w:lang w:val="uk-UA"/>
        </w:rPr>
      </w:pPr>
      <w:r w:rsidRPr="008B6483">
        <w:rPr>
          <w:b/>
          <w:i/>
          <w:sz w:val="28"/>
          <w:szCs w:val="28"/>
          <w:lang w:val="uk-UA"/>
        </w:rPr>
        <w:t>«Відділ фінансів</w:t>
      </w:r>
      <w:r w:rsidRPr="00BF4705">
        <w:rPr>
          <w:b/>
          <w:i/>
          <w:sz w:val="28"/>
          <w:szCs w:val="28"/>
          <w:lang w:val="uk-UA"/>
        </w:rPr>
        <w:t xml:space="preserve"> Вороновицької селищної ради»</w:t>
      </w:r>
    </w:p>
    <w:p w:rsidR="00347B4D" w:rsidRDefault="00347B4D" w:rsidP="00CA7EFD">
      <w:pPr>
        <w:pStyle w:val="a3"/>
        <w:ind w:firstLine="708"/>
        <w:jc w:val="both"/>
        <w:rPr>
          <w:sz w:val="28"/>
          <w:szCs w:val="28"/>
          <w:lang w:val="uk-UA"/>
        </w:rPr>
      </w:pPr>
      <w:r w:rsidRPr="006D5E3F">
        <w:rPr>
          <w:rFonts w:ascii="Times New Roman" w:hAnsi="Times New Roman" w:cs="Times New Roman"/>
          <w:sz w:val="28"/>
          <w:szCs w:val="28"/>
          <w:lang w:val="uk-UA"/>
        </w:rPr>
        <w:t>Здійснено касових видатків за 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D5E3F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8B6483">
        <w:rPr>
          <w:rFonts w:ascii="Times New Roman" w:hAnsi="Times New Roman" w:cs="Times New Roman"/>
          <w:sz w:val="28"/>
          <w:szCs w:val="28"/>
          <w:lang w:val="uk-UA"/>
        </w:rPr>
        <w:t>ік</w:t>
      </w:r>
      <w:r w:rsidRPr="006D5E3F">
        <w:rPr>
          <w:rFonts w:ascii="Times New Roman" w:hAnsi="Times New Roman" w:cs="Times New Roman"/>
          <w:sz w:val="28"/>
          <w:szCs w:val="28"/>
          <w:lang w:val="uk-UA"/>
        </w:rPr>
        <w:t xml:space="preserve"> в загальній сумі 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8B6483">
        <w:rPr>
          <w:rFonts w:ascii="Times New Roman" w:hAnsi="Times New Roman" w:cs="Times New Roman"/>
          <w:sz w:val="28"/>
          <w:szCs w:val="28"/>
          <w:lang w:val="uk-UA"/>
        </w:rPr>
        <w:t>563 756,92</w:t>
      </w:r>
      <w:r w:rsidRPr="006D5E3F">
        <w:rPr>
          <w:rFonts w:ascii="Times New Roman" w:hAnsi="Times New Roman" w:cs="Times New Roman"/>
          <w:sz w:val="28"/>
          <w:szCs w:val="28"/>
          <w:lang w:val="uk-UA"/>
        </w:rPr>
        <w:t xml:space="preserve"> грн. по загальному фонду селищного бюджету</w:t>
      </w:r>
      <w:r>
        <w:rPr>
          <w:sz w:val="28"/>
          <w:szCs w:val="28"/>
          <w:lang w:val="uk-UA"/>
        </w:rPr>
        <w:t xml:space="preserve">. </w:t>
      </w:r>
    </w:p>
    <w:p w:rsidR="00347B4D" w:rsidRDefault="00347B4D" w:rsidP="00CA7E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Касові видатки </w:t>
      </w:r>
      <w:r w:rsidRPr="00CD7E39">
        <w:rPr>
          <w:rFonts w:ascii="Times New Roman" w:hAnsi="Times New Roman" w:cs="Times New Roman"/>
          <w:sz w:val="28"/>
          <w:szCs w:val="28"/>
          <w:lang w:val="uk-UA"/>
        </w:rPr>
        <w:t>на оплату праці з нарахуваннями</w:t>
      </w:r>
      <w:r w:rsidR="00AB6C3D">
        <w:rPr>
          <w:rFonts w:ascii="Times New Roman" w:hAnsi="Times New Roman" w:cs="Times New Roman"/>
          <w:sz w:val="28"/>
          <w:szCs w:val="28"/>
          <w:lang w:val="uk-UA"/>
        </w:rPr>
        <w:t xml:space="preserve"> становлять 495 068,94</w:t>
      </w:r>
      <w:r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347B4D" w:rsidRDefault="00347B4D" w:rsidP="00CA7E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 КЕКВ 2210 здійснено касові видатки в сумі </w:t>
      </w:r>
      <w:r w:rsidR="00AB6C3D">
        <w:rPr>
          <w:rFonts w:ascii="Times New Roman" w:hAnsi="Times New Roman" w:cs="Times New Roman"/>
          <w:sz w:val="28"/>
          <w:szCs w:val="28"/>
          <w:lang w:val="uk-UA"/>
        </w:rPr>
        <w:t>15 108,98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 за канцелярські товари та приладдя різне, офісні меблі. </w:t>
      </w:r>
    </w:p>
    <w:p w:rsidR="00347B4D" w:rsidRPr="003A4B14" w:rsidRDefault="00347B4D" w:rsidP="00CA7E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 КЕКВ 2240 касові видатки  склали – </w:t>
      </w:r>
      <w:r w:rsidR="00AB6C3D">
        <w:rPr>
          <w:rFonts w:ascii="Times New Roman" w:hAnsi="Times New Roman" w:cs="Times New Roman"/>
          <w:sz w:val="28"/>
          <w:szCs w:val="28"/>
          <w:lang w:val="uk-UA"/>
        </w:rPr>
        <w:t>50 185,00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грн., здійснено оплату послуг з поточного ремонту та заправки картриджів, правова допомога та  послуги з адвокатської діяльності, пос</w:t>
      </w:r>
      <w:r w:rsidR="00BE273B">
        <w:rPr>
          <w:rFonts w:ascii="Times New Roman" w:hAnsi="Times New Roman" w:cs="Times New Roman"/>
          <w:sz w:val="28"/>
          <w:szCs w:val="28"/>
          <w:lang w:val="uk-UA"/>
        </w:rPr>
        <w:t>луги з програмного забезпечення, і</w:t>
      </w:r>
      <w:r w:rsidR="00BE273B" w:rsidRPr="00BE273B">
        <w:rPr>
          <w:rFonts w:ascii="Times New Roman" w:hAnsi="Times New Roman" w:cs="Times New Roman"/>
          <w:sz w:val="28"/>
          <w:szCs w:val="28"/>
          <w:lang w:val="uk-UA"/>
        </w:rPr>
        <w:t>нформаційні послуги</w:t>
      </w:r>
    </w:p>
    <w:p w:rsidR="00347B4D" w:rsidRDefault="00347B4D" w:rsidP="00CA7EFD">
      <w:pPr>
        <w:tabs>
          <w:tab w:val="left" w:pos="5973"/>
        </w:tabs>
        <w:jc w:val="both"/>
        <w:rPr>
          <w:sz w:val="28"/>
          <w:szCs w:val="28"/>
          <w:lang w:val="uk-UA"/>
        </w:rPr>
      </w:pPr>
    </w:p>
    <w:p w:rsidR="00347B4D" w:rsidRPr="004E580A" w:rsidRDefault="00347B4D" w:rsidP="00CA7EFD">
      <w:pPr>
        <w:tabs>
          <w:tab w:val="left" w:pos="5973"/>
        </w:tabs>
        <w:jc w:val="both"/>
        <w:rPr>
          <w:color w:val="FF0000"/>
          <w:sz w:val="28"/>
          <w:szCs w:val="28"/>
          <w:lang w:val="uk-UA"/>
        </w:rPr>
      </w:pPr>
    </w:p>
    <w:p w:rsidR="00347B4D" w:rsidRPr="004E580A" w:rsidRDefault="00347B4D" w:rsidP="00CA7EFD">
      <w:pPr>
        <w:tabs>
          <w:tab w:val="left" w:pos="5973"/>
        </w:tabs>
        <w:jc w:val="both"/>
        <w:rPr>
          <w:sz w:val="28"/>
          <w:szCs w:val="28"/>
          <w:lang w:val="uk-UA"/>
        </w:rPr>
      </w:pPr>
    </w:p>
    <w:p w:rsidR="00347B4D" w:rsidRPr="007738BF" w:rsidRDefault="00347B4D" w:rsidP="00CA7EFD">
      <w:pPr>
        <w:jc w:val="center"/>
        <w:rPr>
          <w:sz w:val="24"/>
          <w:szCs w:val="24"/>
          <w:lang w:val="uk-UA"/>
        </w:rPr>
      </w:pPr>
      <w:r w:rsidRPr="002D2CFC">
        <w:rPr>
          <w:b/>
          <w:bCs/>
          <w:sz w:val="28"/>
          <w:szCs w:val="28"/>
          <w:lang w:val="uk-UA"/>
        </w:rPr>
        <w:t>ОСВІТА</w:t>
      </w:r>
    </w:p>
    <w:p w:rsidR="00347B4D" w:rsidRPr="007738BF" w:rsidRDefault="00347B4D" w:rsidP="00CA7EFD">
      <w:pPr>
        <w:rPr>
          <w:sz w:val="24"/>
          <w:szCs w:val="24"/>
          <w:lang w:val="uk-UA"/>
        </w:rPr>
      </w:pPr>
    </w:p>
    <w:p w:rsidR="00347B4D" w:rsidRPr="007738BF" w:rsidRDefault="00347B4D" w:rsidP="00CA7EFD">
      <w:pPr>
        <w:ind w:firstLine="708"/>
        <w:jc w:val="both"/>
        <w:rPr>
          <w:sz w:val="28"/>
          <w:szCs w:val="32"/>
          <w:lang w:val="uk-UA"/>
        </w:rPr>
      </w:pPr>
      <w:r w:rsidRPr="007738BF">
        <w:rPr>
          <w:sz w:val="28"/>
          <w:szCs w:val="28"/>
          <w:lang w:val="uk-UA"/>
        </w:rPr>
        <w:t xml:space="preserve">У бюджеті за </w:t>
      </w:r>
      <w:r w:rsidR="003E3CD8">
        <w:rPr>
          <w:sz w:val="28"/>
          <w:szCs w:val="28"/>
          <w:lang w:val="uk-UA"/>
        </w:rPr>
        <w:t>2023 рік</w:t>
      </w:r>
      <w:r w:rsidRPr="007738BF">
        <w:rPr>
          <w:sz w:val="28"/>
          <w:szCs w:val="28"/>
          <w:lang w:val="uk-UA"/>
        </w:rPr>
        <w:t xml:space="preserve"> враховано видатки на утримання усіх закладів освіти, які розташовані на території Вороновицької селищної територіальної громади, з урахуванням розмежування видатків відповідно до</w:t>
      </w:r>
      <w:r w:rsidRPr="007738BF">
        <w:rPr>
          <w:sz w:val="28"/>
          <w:szCs w:val="28"/>
        </w:rPr>
        <w:t> </w:t>
      </w:r>
      <w:r w:rsidRPr="007738BF">
        <w:rPr>
          <w:sz w:val="28"/>
          <w:szCs w:val="28"/>
          <w:lang w:val="uk-UA"/>
        </w:rPr>
        <w:t xml:space="preserve"> положень статті 89 Бюджетного кодексу України.</w:t>
      </w:r>
      <w:r w:rsidRPr="007738BF">
        <w:rPr>
          <w:sz w:val="28"/>
          <w:szCs w:val="28"/>
        </w:rPr>
        <w:t> </w:t>
      </w:r>
      <w:r w:rsidRPr="007738BF">
        <w:rPr>
          <w:sz w:val="28"/>
          <w:szCs w:val="32"/>
          <w:lang w:val="uk-UA"/>
        </w:rPr>
        <w:t>Джерелом фінансування місцевого бюджету по загальному фонду є дохідна частина селищного бюджету та кошти вільного залишку, що склався станом на 01.01.2023 року.</w:t>
      </w:r>
    </w:p>
    <w:p w:rsidR="00347B4D" w:rsidRPr="007738BF" w:rsidRDefault="00347B4D" w:rsidP="00CA7EFD">
      <w:pPr>
        <w:ind w:firstLine="567"/>
        <w:jc w:val="both"/>
        <w:rPr>
          <w:sz w:val="28"/>
          <w:szCs w:val="28"/>
          <w:lang w:val="uk-UA"/>
        </w:rPr>
      </w:pPr>
      <w:r w:rsidRPr="007738BF">
        <w:rPr>
          <w:sz w:val="28"/>
          <w:szCs w:val="28"/>
          <w:lang w:val="uk-UA"/>
        </w:rPr>
        <w:t xml:space="preserve">За </w:t>
      </w:r>
      <w:r w:rsidRPr="007738BF">
        <w:rPr>
          <w:sz w:val="28"/>
          <w:szCs w:val="28"/>
        </w:rPr>
        <w:t>202</w:t>
      </w:r>
      <w:r w:rsidRPr="007738BF">
        <w:rPr>
          <w:sz w:val="28"/>
          <w:szCs w:val="28"/>
          <w:lang w:val="uk-UA"/>
        </w:rPr>
        <w:t>3</w:t>
      </w:r>
      <w:r w:rsidR="003E3CD8">
        <w:rPr>
          <w:sz w:val="28"/>
          <w:szCs w:val="28"/>
        </w:rPr>
        <w:t xml:space="preserve"> </w:t>
      </w:r>
      <w:proofErr w:type="spellStart"/>
      <w:r w:rsidR="003E3CD8">
        <w:rPr>
          <w:sz w:val="28"/>
          <w:szCs w:val="28"/>
        </w:rPr>
        <w:t>р</w:t>
      </w:r>
      <w:r w:rsidR="003E3CD8">
        <w:rPr>
          <w:sz w:val="28"/>
          <w:szCs w:val="28"/>
          <w:lang w:val="uk-UA"/>
        </w:rPr>
        <w:t>ік</w:t>
      </w:r>
      <w:proofErr w:type="spellEnd"/>
      <w:r w:rsidRPr="007738BF">
        <w:rPr>
          <w:sz w:val="28"/>
          <w:szCs w:val="28"/>
        </w:rPr>
        <w:t xml:space="preserve"> у </w:t>
      </w:r>
      <w:proofErr w:type="spellStart"/>
      <w:r w:rsidRPr="007738BF">
        <w:rPr>
          <w:sz w:val="28"/>
          <w:szCs w:val="28"/>
        </w:rPr>
        <w:t>галузі</w:t>
      </w:r>
      <w:proofErr w:type="spellEnd"/>
      <w:r w:rsidRPr="007738BF">
        <w:rPr>
          <w:sz w:val="28"/>
          <w:szCs w:val="28"/>
        </w:rPr>
        <w:t xml:space="preserve"> «</w:t>
      </w:r>
      <w:proofErr w:type="spellStart"/>
      <w:r w:rsidRPr="007738BF">
        <w:rPr>
          <w:sz w:val="28"/>
          <w:szCs w:val="28"/>
        </w:rPr>
        <w:t>Освіта</w:t>
      </w:r>
      <w:proofErr w:type="spellEnd"/>
      <w:r w:rsidRPr="007738BF">
        <w:rPr>
          <w:sz w:val="28"/>
          <w:szCs w:val="28"/>
        </w:rPr>
        <w:t xml:space="preserve">» </w:t>
      </w:r>
      <w:proofErr w:type="spellStart"/>
      <w:r w:rsidRPr="007738BF">
        <w:rPr>
          <w:sz w:val="28"/>
          <w:szCs w:val="28"/>
        </w:rPr>
        <w:t>бу</w:t>
      </w:r>
      <w:r w:rsidRPr="007738BF">
        <w:rPr>
          <w:sz w:val="28"/>
          <w:szCs w:val="28"/>
          <w:lang w:val="uk-UA"/>
        </w:rPr>
        <w:t>ли</w:t>
      </w:r>
      <w:proofErr w:type="spellEnd"/>
      <w:r w:rsidRPr="007738BF">
        <w:rPr>
          <w:sz w:val="28"/>
          <w:szCs w:val="28"/>
        </w:rPr>
        <w:t xml:space="preserve"> </w:t>
      </w:r>
      <w:proofErr w:type="spellStart"/>
      <w:r w:rsidRPr="007738BF">
        <w:rPr>
          <w:sz w:val="28"/>
          <w:szCs w:val="28"/>
        </w:rPr>
        <w:t>здійсн</w:t>
      </w:r>
      <w:r w:rsidRPr="007738BF">
        <w:rPr>
          <w:sz w:val="28"/>
          <w:szCs w:val="28"/>
          <w:lang w:val="uk-UA"/>
        </w:rPr>
        <w:t>ені</w:t>
      </w:r>
      <w:proofErr w:type="spellEnd"/>
      <w:r w:rsidRPr="007738BF">
        <w:rPr>
          <w:sz w:val="28"/>
          <w:szCs w:val="28"/>
        </w:rPr>
        <w:t xml:space="preserve"> </w:t>
      </w:r>
      <w:proofErr w:type="spellStart"/>
      <w:r w:rsidRPr="007738BF">
        <w:rPr>
          <w:sz w:val="28"/>
          <w:szCs w:val="28"/>
        </w:rPr>
        <w:t>видатки</w:t>
      </w:r>
      <w:proofErr w:type="spellEnd"/>
      <w:r w:rsidRPr="007738BF">
        <w:rPr>
          <w:sz w:val="28"/>
          <w:szCs w:val="28"/>
        </w:rPr>
        <w:t xml:space="preserve"> на </w:t>
      </w:r>
      <w:proofErr w:type="spellStart"/>
      <w:r w:rsidRPr="007738BF">
        <w:rPr>
          <w:sz w:val="28"/>
          <w:szCs w:val="28"/>
          <w:shd w:val="clear" w:color="auto" w:fill="FFFFFF"/>
        </w:rPr>
        <w:t>утримання</w:t>
      </w:r>
      <w:proofErr w:type="spellEnd"/>
      <w:r w:rsidRPr="007738BF">
        <w:rPr>
          <w:sz w:val="28"/>
          <w:szCs w:val="28"/>
          <w:shd w:val="clear" w:color="auto" w:fill="FFFFFF"/>
          <w:lang w:val="uk-UA"/>
        </w:rPr>
        <w:t xml:space="preserve"> 11 закладів</w:t>
      </w:r>
      <w:r w:rsidRPr="007738BF">
        <w:rPr>
          <w:sz w:val="28"/>
          <w:szCs w:val="28"/>
        </w:rPr>
        <w:t xml:space="preserve">, у тому </w:t>
      </w:r>
      <w:proofErr w:type="spellStart"/>
      <w:r w:rsidRPr="007738BF">
        <w:rPr>
          <w:sz w:val="28"/>
          <w:szCs w:val="28"/>
        </w:rPr>
        <w:t>числі</w:t>
      </w:r>
      <w:proofErr w:type="spellEnd"/>
      <w:r w:rsidRPr="007738BF">
        <w:rPr>
          <w:sz w:val="28"/>
          <w:szCs w:val="28"/>
        </w:rPr>
        <w:t>:</w:t>
      </w:r>
    </w:p>
    <w:p w:rsidR="00347B4D" w:rsidRPr="007738BF" w:rsidRDefault="00347B4D" w:rsidP="00CA7EFD">
      <w:pPr>
        <w:ind w:firstLine="567"/>
        <w:jc w:val="both"/>
        <w:rPr>
          <w:sz w:val="28"/>
          <w:szCs w:val="28"/>
          <w:lang w:val="uk-UA"/>
        </w:rPr>
      </w:pPr>
    </w:p>
    <w:p w:rsidR="00347B4D" w:rsidRPr="007738BF" w:rsidRDefault="00347B4D" w:rsidP="00CA7EFD">
      <w:pPr>
        <w:jc w:val="both"/>
        <w:rPr>
          <w:sz w:val="28"/>
          <w:szCs w:val="28"/>
          <w:lang w:val="uk-UA"/>
        </w:rPr>
      </w:pPr>
      <w:r w:rsidRPr="007738BF">
        <w:rPr>
          <w:sz w:val="28"/>
          <w:szCs w:val="28"/>
          <w:lang w:val="uk-UA"/>
        </w:rPr>
        <w:t xml:space="preserve"> - відділ освіти – 1;</w:t>
      </w:r>
    </w:p>
    <w:p w:rsidR="00347B4D" w:rsidRPr="007738BF" w:rsidRDefault="00347B4D" w:rsidP="00CA7EFD">
      <w:pPr>
        <w:jc w:val="both"/>
        <w:rPr>
          <w:sz w:val="28"/>
          <w:szCs w:val="28"/>
          <w:lang w:val="uk-UA"/>
        </w:rPr>
      </w:pPr>
      <w:r w:rsidRPr="007738BF">
        <w:rPr>
          <w:sz w:val="28"/>
          <w:szCs w:val="28"/>
          <w:lang w:val="uk-UA"/>
        </w:rPr>
        <w:t>- КУ «ЦФГОЗО»ВСР – 1;</w:t>
      </w:r>
    </w:p>
    <w:p w:rsidR="00347B4D" w:rsidRPr="007738BF" w:rsidRDefault="00347B4D" w:rsidP="00CA7EFD">
      <w:pPr>
        <w:jc w:val="both"/>
        <w:rPr>
          <w:sz w:val="24"/>
          <w:szCs w:val="24"/>
        </w:rPr>
      </w:pPr>
      <w:r w:rsidRPr="007738BF">
        <w:rPr>
          <w:sz w:val="28"/>
          <w:szCs w:val="28"/>
        </w:rPr>
        <w:t>-</w:t>
      </w:r>
      <w:r w:rsidRPr="007738BF">
        <w:rPr>
          <w:sz w:val="28"/>
          <w:szCs w:val="28"/>
          <w:lang w:val="uk-UA"/>
        </w:rPr>
        <w:t xml:space="preserve"> </w:t>
      </w:r>
      <w:proofErr w:type="spellStart"/>
      <w:r w:rsidRPr="007738BF">
        <w:rPr>
          <w:sz w:val="28"/>
          <w:szCs w:val="28"/>
        </w:rPr>
        <w:t>дошкільні</w:t>
      </w:r>
      <w:proofErr w:type="spellEnd"/>
      <w:r w:rsidRPr="007738BF">
        <w:rPr>
          <w:sz w:val="28"/>
          <w:szCs w:val="28"/>
        </w:rPr>
        <w:t xml:space="preserve"> </w:t>
      </w:r>
      <w:proofErr w:type="spellStart"/>
      <w:r w:rsidRPr="007738BF">
        <w:rPr>
          <w:sz w:val="28"/>
          <w:szCs w:val="28"/>
        </w:rPr>
        <w:t>навчальні</w:t>
      </w:r>
      <w:proofErr w:type="spellEnd"/>
      <w:r w:rsidRPr="007738BF">
        <w:rPr>
          <w:sz w:val="28"/>
          <w:szCs w:val="28"/>
        </w:rPr>
        <w:t xml:space="preserve"> </w:t>
      </w:r>
      <w:proofErr w:type="spellStart"/>
      <w:r w:rsidRPr="007738BF">
        <w:rPr>
          <w:sz w:val="28"/>
          <w:szCs w:val="28"/>
        </w:rPr>
        <w:t>заклади</w:t>
      </w:r>
      <w:proofErr w:type="spellEnd"/>
      <w:r w:rsidRPr="007738BF">
        <w:rPr>
          <w:sz w:val="28"/>
          <w:szCs w:val="28"/>
        </w:rPr>
        <w:t xml:space="preserve"> – </w:t>
      </w:r>
      <w:r w:rsidRPr="007738BF">
        <w:rPr>
          <w:sz w:val="28"/>
          <w:szCs w:val="28"/>
          <w:lang w:val="uk-UA"/>
        </w:rPr>
        <w:t>1</w:t>
      </w:r>
      <w:r w:rsidRPr="007738BF">
        <w:rPr>
          <w:sz w:val="28"/>
          <w:szCs w:val="28"/>
        </w:rPr>
        <w:t>;</w:t>
      </w:r>
    </w:p>
    <w:p w:rsidR="00347B4D" w:rsidRPr="007738BF" w:rsidRDefault="00347B4D" w:rsidP="00CA7EFD">
      <w:pPr>
        <w:jc w:val="both"/>
        <w:rPr>
          <w:sz w:val="24"/>
          <w:szCs w:val="24"/>
        </w:rPr>
      </w:pPr>
      <w:r w:rsidRPr="007738BF">
        <w:rPr>
          <w:sz w:val="28"/>
          <w:szCs w:val="28"/>
        </w:rPr>
        <w:t>-</w:t>
      </w:r>
      <w:r w:rsidRPr="007738BF">
        <w:rPr>
          <w:sz w:val="28"/>
          <w:szCs w:val="28"/>
          <w:lang w:val="uk-UA"/>
        </w:rPr>
        <w:t xml:space="preserve"> </w:t>
      </w:r>
      <w:proofErr w:type="spellStart"/>
      <w:r w:rsidRPr="007738BF">
        <w:rPr>
          <w:sz w:val="28"/>
          <w:szCs w:val="28"/>
        </w:rPr>
        <w:t>загальноосвітні</w:t>
      </w:r>
      <w:proofErr w:type="spellEnd"/>
      <w:r w:rsidRPr="007738BF">
        <w:rPr>
          <w:sz w:val="28"/>
          <w:szCs w:val="28"/>
        </w:rPr>
        <w:t xml:space="preserve"> </w:t>
      </w:r>
      <w:proofErr w:type="spellStart"/>
      <w:r w:rsidRPr="007738BF">
        <w:rPr>
          <w:sz w:val="28"/>
          <w:szCs w:val="28"/>
        </w:rPr>
        <w:t>школи</w:t>
      </w:r>
      <w:proofErr w:type="spellEnd"/>
      <w:r w:rsidRPr="007738BF">
        <w:rPr>
          <w:sz w:val="28"/>
          <w:szCs w:val="28"/>
        </w:rPr>
        <w:t xml:space="preserve"> –</w:t>
      </w:r>
      <w:r w:rsidRPr="007738BF">
        <w:rPr>
          <w:sz w:val="28"/>
          <w:szCs w:val="28"/>
          <w:lang w:val="uk-UA"/>
        </w:rPr>
        <w:t>5</w:t>
      </w:r>
      <w:r w:rsidRPr="007738BF">
        <w:rPr>
          <w:sz w:val="28"/>
          <w:szCs w:val="28"/>
        </w:rPr>
        <w:t>;</w:t>
      </w:r>
    </w:p>
    <w:p w:rsidR="00347B4D" w:rsidRPr="007738BF" w:rsidRDefault="00347B4D" w:rsidP="00CA7EFD">
      <w:pPr>
        <w:jc w:val="both"/>
        <w:rPr>
          <w:sz w:val="28"/>
          <w:szCs w:val="28"/>
          <w:lang w:val="uk-UA"/>
        </w:rPr>
      </w:pPr>
      <w:r w:rsidRPr="007738BF">
        <w:rPr>
          <w:sz w:val="28"/>
          <w:szCs w:val="28"/>
        </w:rPr>
        <w:t>- К</w:t>
      </w:r>
      <w:r w:rsidRPr="007738BF">
        <w:rPr>
          <w:sz w:val="28"/>
          <w:szCs w:val="28"/>
          <w:lang w:val="uk-UA"/>
        </w:rPr>
        <w:t>З</w:t>
      </w:r>
      <w:r w:rsidRPr="007738BF">
        <w:rPr>
          <w:sz w:val="28"/>
          <w:szCs w:val="28"/>
        </w:rPr>
        <w:t xml:space="preserve"> «</w:t>
      </w:r>
      <w:r w:rsidRPr="007738BF">
        <w:rPr>
          <w:sz w:val="28"/>
          <w:szCs w:val="28"/>
          <w:lang w:val="uk-UA"/>
        </w:rPr>
        <w:t xml:space="preserve">Дитяча </w:t>
      </w:r>
      <w:r w:rsidRPr="007738BF">
        <w:rPr>
          <w:sz w:val="28"/>
          <w:szCs w:val="28"/>
        </w:rPr>
        <w:t xml:space="preserve">школа </w:t>
      </w:r>
      <w:proofErr w:type="spellStart"/>
      <w:r w:rsidRPr="007738BF">
        <w:rPr>
          <w:sz w:val="28"/>
          <w:szCs w:val="28"/>
        </w:rPr>
        <w:t>мистецтв</w:t>
      </w:r>
      <w:proofErr w:type="spellEnd"/>
      <w:r w:rsidRPr="007738BF">
        <w:rPr>
          <w:sz w:val="28"/>
          <w:szCs w:val="28"/>
        </w:rPr>
        <w:t>»</w:t>
      </w:r>
      <w:r w:rsidRPr="007738BF">
        <w:rPr>
          <w:sz w:val="28"/>
          <w:szCs w:val="28"/>
          <w:lang w:val="uk-UA"/>
        </w:rPr>
        <w:t xml:space="preserve"> </w:t>
      </w:r>
      <w:r w:rsidRPr="007738BF">
        <w:rPr>
          <w:sz w:val="28"/>
          <w:szCs w:val="28"/>
        </w:rPr>
        <w:t>– 1</w:t>
      </w:r>
      <w:r w:rsidRPr="007738BF">
        <w:rPr>
          <w:sz w:val="28"/>
          <w:szCs w:val="28"/>
          <w:lang w:val="uk-UA"/>
        </w:rPr>
        <w:t>;</w:t>
      </w:r>
    </w:p>
    <w:p w:rsidR="00347B4D" w:rsidRPr="007738BF" w:rsidRDefault="00347B4D" w:rsidP="00CA7EFD">
      <w:pPr>
        <w:jc w:val="both"/>
        <w:rPr>
          <w:sz w:val="28"/>
          <w:szCs w:val="28"/>
          <w:lang w:val="uk-UA"/>
        </w:rPr>
      </w:pPr>
      <w:r w:rsidRPr="007738BF">
        <w:rPr>
          <w:sz w:val="28"/>
          <w:szCs w:val="28"/>
        </w:rPr>
        <w:t>- К</w:t>
      </w:r>
      <w:r w:rsidRPr="007738BF">
        <w:rPr>
          <w:sz w:val="28"/>
          <w:szCs w:val="28"/>
          <w:lang w:val="uk-UA"/>
        </w:rPr>
        <w:t>З</w:t>
      </w:r>
      <w:r w:rsidRPr="007738BF">
        <w:rPr>
          <w:sz w:val="28"/>
          <w:szCs w:val="28"/>
        </w:rPr>
        <w:t xml:space="preserve"> «</w:t>
      </w:r>
      <w:r w:rsidRPr="007738BF">
        <w:rPr>
          <w:sz w:val="28"/>
          <w:szCs w:val="28"/>
          <w:lang w:val="uk-UA"/>
        </w:rPr>
        <w:t>Публічна бібліотека</w:t>
      </w:r>
      <w:r w:rsidRPr="007738BF">
        <w:rPr>
          <w:sz w:val="28"/>
          <w:szCs w:val="28"/>
        </w:rPr>
        <w:t>»</w:t>
      </w:r>
      <w:r w:rsidRPr="007738BF">
        <w:rPr>
          <w:sz w:val="28"/>
          <w:szCs w:val="28"/>
          <w:lang w:val="uk-UA"/>
        </w:rPr>
        <w:t xml:space="preserve"> </w:t>
      </w:r>
      <w:r w:rsidRPr="007738BF">
        <w:rPr>
          <w:sz w:val="28"/>
          <w:szCs w:val="28"/>
        </w:rPr>
        <w:t>– 1</w:t>
      </w:r>
      <w:r w:rsidRPr="007738BF">
        <w:rPr>
          <w:sz w:val="28"/>
          <w:szCs w:val="28"/>
          <w:lang w:val="uk-UA"/>
        </w:rPr>
        <w:t>;</w:t>
      </w:r>
    </w:p>
    <w:p w:rsidR="00347B4D" w:rsidRPr="007738BF" w:rsidRDefault="00347B4D" w:rsidP="00CA7EFD">
      <w:pPr>
        <w:jc w:val="both"/>
        <w:rPr>
          <w:sz w:val="28"/>
          <w:szCs w:val="28"/>
          <w:lang w:val="uk-UA"/>
        </w:rPr>
      </w:pPr>
      <w:r w:rsidRPr="007738BF">
        <w:rPr>
          <w:sz w:val="28"/>
          <w:szCs w:val="28"/>
        </w:rPr>
        <w:t>- К</w:t>
      </w:r>
      <w:r w:rsidRPr="007738BF">
        <w:rPr>
          <w:sz w:val="28"/>
          <w:szCs w:val="28"/>
          <w:lang w:val="uk-UA"/>
        </w:rPr>
        <w:t>З</w:t>
      </w:r>
      <w:r w:rsidRPr="007738BF">
        <w:rPr>
          <w:sz w:val="28"/>
          <w:szCs w:val="28"/>
        </w:rPr>
        <w:t xml:space="preserve"> «</w:t>
      </w:r>
      <w:r w:rsidRPr="007738BF">
        <w:rPr>
          <w:sz w:val="28"/>
          <w:szCs w:val="28"/>
          <w:lang w:val="uk-UA"/>
        </w:rPr>
        <w:t>Центр культури та дозвілля</w:t>
      </w:r>
      <w:r w:rsidRPr="007738BF">
        <w:rPr>
          <w:sz w:val="28"/>
          <w:szCs w:val="28"/>
        </w:rPr>
        <w:t>»</w:t>
      </w:r>
      <w:r w:rsidRPr="007738BF">
        <w:rPr>
          <w:sz w:val="28"/>
          <w:szCs w:val="28"/>
          <w:lang w:val="uk-UA"/>
        </w:rPr>
        <w:t xml:space="preserve"> </w:t>
      </w:r>
      <w:r w:rsidRPr="007738BF">
        <w:rPr>
          <w:sz w:val="28"/>
          <w:szCs w:val="28"/>
        </w:rPr>
        <w:t>– 1</w:t>
      </w:r>
      <w:r w:rsidRPr="007738BF">
        <w:rPr>
          <w:sz w:val="28"/>
          <w:szCs w:val="28"/>
          <w:lang w:val="uk-UA"/>
        </w:rPr>
        <w:t>.</w:t>
      </w:r>
    </w:p>
    <w:p w:rsidR="00347B4D" w:rsidRPr="007738BF" w:rsidRDefault="00347B4D" w:rsidP="00CA7EFD">
      <w:pPr>
        <w:ind w:firstLine="709"/>
        <w:jc w:val="both"/>
        <w:rPr>
          <w:sz w:val="28"/>
          <w:szCs w:val="28"/>
          <w:lang w:val="uk-UA"/>
        </w:rPr>
      </w:pPr>
    </w:p>
    <w:p w:rsidR="00347B4D" w:rsidRPr="007738BF" w:rsidRDefault="00347B4D" w:rsidP="00CA7EFD">
      <w:pPr>
        <w:ind w:firstLine="708"/>
        <w:jc w:val="both"/>
        <w:rPr>
          <w:sz w:val="28"/>
          <w:szCs w:val="28"/>
          <w:lang w:val="uk-UA"/>
        </w:rPr>
      </w:pPr>
      <w:r w:rsidRPr="007738BF">
        <w:rPr>
          <w:sz w:val="28"/>
          <w:szCs w:val="28"/>
          <w:lang w:val="uk-UA"/>
        </w:rPr>
        <w:t xml:space="preserve">Видатки загального фонду склали </w:t>
      </w:r>
      <w:r w:rsidR="003E3CD8">
        <w:rPr>
          <w:sz w:val="28"/>
          <w:szCs w:val="28"/>
          <w:lang w:val="uk-UA"/>
        </w:rPr>
        <w:t>84 147 620,62</w:t>
      </w:r>
      <w:r w:rsidRPr="007738BF">
        <w:rPr>
          <w:sz w:val="28"/>
          <w:szCs w:val="28"/>
        </w:rPr>
        <w:t>  </w:t>
      </w:r>
      <w:r w:rsidRPr="007738BF">
        <w:rPr>
          <w:sz w:val="28"/>
          <w:szCs w:val="28"/>
          <w:lang w:val="uk-UA"/>
        </w:rPr>
        <w:t xml:space="preserve">грн., в тому числі за рахунок: коштів місцевого бюджету, освітньої субвенції з державного бюджету місцевим бюджетам, базової дотації,  субвенції з місцевого бюджету на надання державної підтримки особам з особливими освітніми потребами за рахунок відповідної субвенції з державного бюджету. </w:t>
      </w:r>
    </w:p>
    <w:p w:rsidR="00347B4D" w:rsidRPr="007738BF" w:rsidRDefault="00347B4D" w:rsidP="00CA7EFD">
      <w:pPr>
        <w:ind w:firstLine="708"/>
        <w:jc w:val="both"/>
        <w:rPr>
          <w:sz w:val="28"/>
          <w:szCs w:val="28"/>
          <w:lang w:val="uk-UA"/>
        </w:rPr>
      </w:pPr>
      <w:r w:rsidRPr="007738BF">
        <w:rPr>
          <w:sz w:val="28"/>
          <w:szCs w:val="28"/>
          <w:lang w:val="uk-UA"/>
        </w:rPr>
        <w:lastRenderedPageBreak/>
        <w:t xml:space="preserve">Видатки спеціального фонду склали </w:t>
      </w:r>
      <w:r w:rsidR="003E3CD8">
        <w:rPr>
          <w:sz w:val="28"/>
          <w:szCs w:val="28"/>
          <w:lang w:val="uk-UA"/>
        </w:rPr>
        <w:t>3 569 349,05</w:t>
      </w:r>
      <w:r w:rsidRPr="007738BF">
        <w:rPr>
          <w:sz w:val="28"/>
          <w:szCs w:val="28"/>
        </w:rPr>
        <w:t> </w:t>
      </w:r>
      <w:r w:rsidRPr="007738BF">
        <w:rPr>
          <w:sz w:val="28"/>
          <w:szCs w:val="28"/>
          <w:lang w:val="uk-UA"/>
        </w:rPr>
        <w:t>грн., за рахунок надходження батьківської плати за харчування дітей та</w:t>
      </w:r>
      <w:r w:rsidRPr="007738BF">
        <w:rPr>
          <w:sz w:val="28"/>
          <w:szCs w:val="28"/>
        </w:rPr>
        <w:t> </w:t>
      </w:r>
      <w:r w:rsidRPr="007738BF">
        <w:rPr>
          <w:sz w:val="28"/>
          <w:szCs w:val="28"/>
          <w:lang w:val="uk-UA"/>
        </w:rPr>
        <w:t xml:space="preserve"> батьківської плати за навчання учнів у мистецькій школі. </w:t>
      </w:r>
      <w:r w:rsidRPr="007738BF">
        <w:rPr>
          <w:sz w:val="28"/>
          <w:szCs w:val="32"/>
          <w:lang w:val="uk-UA"/>
        </w:rPr>
        <w:t>Джерелом фінансування місцевого бюджету по спеціальному фонду селищного бюджету є дохідна частина загального фонду селищного бюджету (дефіцит, профіцит) та вільний залишок коштів спеціального фонду селищного бюджету, що склався на 01.01.2023 року.</w:t>
      </w:r>
    </w:p>
    <w:p w:rsidR="00347B4D" w:rsidRPr="007738BF" w:rsidRDefault="00347B4D" w:rsidP="00CA7EF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38BF">
        <w:rPr>
          <w:rFonts w:ascii="Times New Roman" w:hAnsi="Times New Roman" w:cs="Times New Roman"/>
          <w:b/>
          <w:sz w:val="28"/>
          <w:szCs w:val="28"/>
          <w:lang w:val="uk-UA"/>
        </w:rPr>
        <w:t>0611010 Надання дошкільної освіти</w:t>
      </w:r>
    </w:p>
    <w:p w:rsidR="00347B4D" w:rsidRPr="007738BF" w:rsidRDefault="00347B4D" w:rsidP="00CA7E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38BF">
        <w:rPr>
          <w:rFonts w:ascii="Times New Roman" w:hAnsi="Times New Roman" w:cs="Times New Roman"/>
          <w:sz w:val="28"/>
          <w:szCs w:val="28"/>
          <w:lang w:val="uk-UA"/>
        </w:rPr>
        <w:t xml:space="preserve">Здійснено касових видатків за рік в сумі </w:t>
      </w:r>
      <w:r w:rsidR="003E3CD8">
        <w:rPr>
          <w:rFonts w:ascii="Times New Roman" w:hAnsi="Times New Roman" w:cs="Times New Roman"/>
          <w:sz w:val="28"/>
          <w:szCs w:val="28"/>
          <w:lang w:val="uk-UA"/>
        </w:rPr>
        <w:t>19 042 325,24</w:t>
      </w:r>
      <w:r w:rsidRPr="007738BF">
        <w:rPr>
          <w:rFonts w:ascii="Times New Roman" w:hAnsi="Times New Roman" w:cs="Times New Roman"/>
          <w:sz w:val="28"/>
          <w:szCs w:val="28"/>
          <w:lang w:val="uk-UA"/>
        </w:rPr>
        <w:t xml:space="preserve"> грн., по загальному фонду селищного бюджету. Джерелом формування видаткової частини є дохідна частина загального фонду податкових надходжень до бюджету ТГ. </w:t>
      </w:r>
      <w:r w:rsidRPr="007738BF">
        <w:rPr>
          <w:rFonts w:ascii="Times New Roman" w:hAnsi="Times New Roman" w:cs="Times New Roman"/>
          <w:sz w:val="28"/>
          <w:szCs w:val="28"/>
        </w:rPr>
        <w:t> </w:t>
      </w:r>
    </w:p>
    <w:p w:rsidR="00347B4D" w:rsidRPr="007738BF" w:rsidRDefault="00347B4D" w:rsidP="00CA7E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38BF">
        <w:rPr>
          <w:rFonts w:ascii="Times New Roman" w:hAnsi="Times New Roman" w:cs="Times New Roman"/>
          <w:sz w:val="28"/>
          <w:szCs w:val="28"/>
          <w:lang w:val="uk-UA"/>
        </w:rPr>
        <w:t xml:space="preserve">Касові видатки на оплату праці з нарахуваннями за </w:t>
      </w:r>
      <w:r w:rsidR="003E3CD8">
        <w:rPr>
          <w:rFonts w:ascii="Times New Roman" w:hAnsi="Times New Roman" w:cs="Times New Roman"/>
          <w:sz w:val="28"/>
          <w:szCs w:val="28"/>
          <w:lang w:val="uk-UA"/>
        </w:rPr>
        <w:t xml:space="preserve">2023 рік </w:t>
      </w:r>
      <w:r w:rsidRPr="007738BF">
        <w:rPr>
          <w:rFonts w:ascii="Times New Roman" w:hAnsi="Times New Roman" w:cs="Times New Roman"/>
          <w:sz w:val="28"/>
          <w:szCs w:val="28"/>
          <w:lang w:val="uk-UA"/>
        </w:rPr>
        <w:t xml:space="preserve">становлять – </w:t>
      </w:r>
      <w:r w:rsidR="003E3CD8">
        <w:rPr>
          <w:rFonts w:ascii="Times New Roman" w:hAnsi="Times New Roman" w:cs="Times New Roman"/>
          <w:sz w:val="28"/>
          <w:szCs w:val="28"/>
          <w:lang w:val="uk-UA"/>
        </w:rPr>
        <w:t>16 098 288,20</w:t>
      </w:r>
      <w:r w:rsidRPr="007738BF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347B4D" w:rsidRPr="007738BF" w:rsidRDefault="00347B4D" w:rsidP="00CA7EFD">
      <w:pPr>
        <w:tabs>
          <w:tab w:val="left" w:pos="5973"/>
        </w:tabs>
        <w:ind w:firstLine="709"/>
        <w:jc w:val="both"/>
        <w:rPr>
          <w:sz w:val="28"/>
          <w:szCs w:val="28"/>
          <w:lang w:val="uk-UA"/>
        </w:rPr>
      </w:pPr>
      <w:r w:rsidRPr="007738BF">
        <w:rPr>
          <w:sz w:val="28"/>
          <w:szCs w:val="28"/>
          <w:lang w:val="uk-UA"/>
        </w:rPr>
        <w:t xml:space="preserve">По КЕКВ 2210 касові видатки здійснено в сумі </w:t>
      </w:r>
      <w:r w:rsidR="003E3CD8">
        <w:rPr>
          <w:sz w:val="28"/>
          <w:szCs w:val="28"/>
          <w:lang w:val="uk-UA"/>
        </w:rPr>
        <w:t xml:space="preserve">411 595,46 </w:t>
      </w:r>
      <w:r w:rsidRPr="007738BF">
        <w:rPr>
          <w:sz w:val="28"/>
          <w:szCs w:val="28"/>
          <w:lang w:val="uk-UA"/>
        </w:rPr>
        <w:t xml:space="preserve">грн. на придбання канцтоварів, миючих та дезінфікуючих засобів, води </w:t>
      </w:r>
      <w:proofErr w:type="spellStart"/>
      <w:r w:rsidRPr="007738BF">
        <w:rPr>
          <w:sz w:val="28"/>
          <w:szCs w:val="28"/>
          <w:lang w:val="uk-UA"/>
        </w:rPr>
        <w:t>бутильованої</w:t>
      </w:r>
      <w:proofErr w:type="spellEnd"/>
      <w:r w:rsidRPr="007738BF">
        <w:rPr>
          <w:sz w:val="28"/>
          <w:szCs w:val="28"/>
          <w:lang w:val="uk-UA"/>
        </w:rPr>
        <w:t>, св</w:t>
      </w:r>
      <w:r w:rsidR="003E3CD8">
        <w:rPr>
          <w:sz w:val="28"/>
          <w:szCs w:val="28"/>
          <w:lang w:val="uk-UA"/>
        </w:rPr>
        <w:t>ітильників для укриття, паливно-</w:t>
      </w:r>
      <w:r w:rsidRPr="007738BF">
        <w:rPr>
          <w:sz w:val="28"/>
          <w:szCs w:val="28"/>
          <w:lang w:val="uk-UA"/>
        </w:rPr>
        <w:t>мастильних м</w:t>
      </w:r>
      <w:r>
        <w:rPr>
          <w:sz w:val="28"/>
          <w:szCs w:val="28"/>
          <w:lang w:val="uk-UA"/>
        </w:rPr>
        <w:t xml:space="preserve">атеріалів, матеріали для ремонту, вивіски на заклади, </w:t>
      </w:r>
      <w:proofErr w:type="spellStart"/>
      <w:r>
        <w:rPr>
          <w:sz w:val="28"/>
          <w:szCs w:val="28"/>
          <w:lang w:val="uk-UA"/>
        </w:rPr>
        <w:t>моток</w:t>
      </w:r>
      <w:r w:rsidRPr="007738BF">
        <w:rPr>
          <w:sz w:val="28"/>
          <w:szCs w:val="28"/>
          <w:lang w:val="uk-UA"/>
        </w:rPr>
        <w:t>оса</w:t>
      </w:r>
      <w:proofErr w:type="spellEnd"/>
      <w:r w:rsidRPr="007738BF">
        <w:rPr>
          <w:sz w:val="28"/>
          <w:szCs w:val="28"/>
          <w:lang w:val="uk-UA"/>
        </w:rPr>
        <w:t>, спортивног</w:t>
      </w:r>
      <w:r w:rsidR="009A0EE0">
        <w:rPr>
          <w:sz w:val="28"/>
          <w:szCs w:val="28"/>
          <w:lang w:val="uk-UA"/>
        </w:rPr>
        <w:t>о інвентарю, кухонне обладнання, обігрівач, бензин</w:t>
      </w:r>
    </w:p>
    <w:p w:rsidR="00347B4D" w:rsidRPr="007738BF" w:rsidRDefault="00347B4D" w:rsidP="00CA7EFD">
      <w:pPr>
        <w:tabs>
          <w:tab w:val="left" w:pos="5973"/>
        </w:tabs>
        <w:ind w:firstLine="709"/>
        <w:jc w:val="both"/>
        <w:rPr>
          <w:sz w:val="28"/>
          <w:szCs w:val="28"/>
          <w:lang w:val="uk-UA"/>
        </w:rPr>
      </w:pPr>
      <w:r w:rsidRPr="007738BF">
        <w:rPr>
          <w:sz w:val="28"/>
          <w:szCs w:val="28"/>
          <w:lang w:val="uk-UA"/>
        </w:rPr>
        <w:t xml:space="preserve">По КЕКВ 2240 касові видатки здійснено в сумі </w:t>
      </w:r>
      <w:r w:rsidR="003E3CD8">
        <w:rPr>
          <w:sz w:val="28"/>
          <w:szCs w:val="28"/>
          <w:lang w:val="uk-UA"/>
        </w:rPr>
        <w:t>338 205,75</w:t>
      </w:r>
      <w:r w:rsidRPr="007738BF">
        <w:rPr>
          <w:sz w:val="28"/>
          <w:szCs w:val="28"/>
          <w:lang w:val="uk-UA"/>
        </w:rPr>
        <w:t xml:space="preserve"> грн. Дані кошти використані для оплати </w:t>
      </w:r>
      <w:r w:rsidRPr="009A0EE0">
        <w:rPr>
          <w:sz w:val="28"/>
          <w:szCs w:val="28"/>
          <w:lang w:val="uk-UA"/>
        </w:rPr>
        <w:t>послуг</w:t>
      </w:r>
      <w:r w:rsidRPr="007738BF">
        <w:rPr>
          <w:sz w:val="28"/>
          <w:szCs w:val="28"/>
          <w:lang w:val="uk-UA"/>
        </w:rPr>
        <w:t xml:space="preserve"> по</w:t>
      </w:r>
      <w:r w:rsidRPr="009A0EE0">
        <w:rPr>
          <w:sz w:val="28"/>
          <w:szCs w:val="28"/>
          <w:lang w:val="uk-UA"/>
        </w:rPr>
        <w:t xml:space="preserve"> охорон</w:t>
      </w:r>
      <w:r w:rsidRPr="007738BF">
        <w:rPr>
          <w:sz w:val="28"/>
          <w:szCs w:val="28"/>
          <w:lang w:val="uk-UA"/>
        </w:rPr>
        <w:t>і приміщення</w:t>
      </w:r>
      <w:r w:rsidRPr="009A0EE0">
        <w:rPr>
          <w:sz w:val="28"/>
          <w:szCs w:val="28"/>
          <w:lang w:val="uk-UA"/>
        </w:rPr>
        <w:t>,</w:t>
      </w:r>
      <w:r w:rsidRPr="007738BF">
        <w:rPr>
          <w:sz w:val="28"/>
          <w:szCs w:val="28"/>
          <w:lang w:val="uk-UA"/>
        </w:rPr>
        <w:t xml:space="preserve">  </w:t>
      </w:r>
      <w:r w:rsidR="009A0EE0" w:rsidRPr="009A0EE0">
        <w:rPr>
          <w:sz w:val="28"/>
          <w:szCs w:val="28"/>
          <w:lang w:val="uk-UA"/>
        </w:rPr>
        <w:t>дератизація та дезін</w:t>
      </w:r>
      <w:r w:rsidR="009A0EE0">
        <w:rPr>
          <w:sz w:val="28"/>
          <w:szCs w:val="28"/>
          <w:lang w:val="uk-UA"/>
        </w:rPr>
        <w:t>с</w:t>
      </w:r>
      <w:r w:rsidRPr="009A0EE0">
        <w:rPr>
          <w:sz w:val="28"/>
          <w:szCs w:val="28"/>
          <w:lang w:val="uk-UA"/>
        </w:rPr>
        <w:t>екція приміщень навчальних закладів,</w:t>
      </w:r>
      <w:r w:rsidRPr="007738BF">
        <w:rPr>
          <w:sz w:val="28"/>
          <w:szCs w:val="28"/>
          <w:lang w:val="uk-UA"/>
        </w:rPr>
        <w:t xml:space="preserve"> </w:t>
      </w:r>
      <w:proofErr w:type="spellStart"/>
      <w:r w:rsidRPr="009A0EE0">
        <w:rPr>
          <w:sz w:val="28"/>
          <w:szCs w:val="28"/>
          <w:lang w:val="uk-UA"/>
        </w:rPr>
        <w:t>абоненська</w:t>
      </w:r>
      <w:proofErr w:type="spellEnd"/>
      <w:r w:rsidRPr="009A0EE0">
        <w:rPr>
          <w:sz w:val="28"/>
          <w:szCs w:val="28"/>
          <w:lang w:val="uk-UA"/>
        </w:rPr>
        <w:t xml:space="preserve"> плата за послуги доступу до мережі </w:t>
      </w:r>
      <w:proofErr w:type="spellStart"/>
      <w:r w:rsidRPr="009A0EE0">
        <w:rPr>
          <w:sz w:val="28"/>
          <w:szCs w:val="28"/>
          <w:lang w:val="uk-UA"/>
        </w:rPr>
        <w:t>інтернет</w:t>
      </w:r>
      <w:proofErr w:type="spellEnd"/>
      <w:r w:rsidRPr="009A0EE0">
        <w:rPr>
          <w:sz w:val="28"/>
          <w:szCs w:val="28"/>
          <w:lang w:val="uk-UA"/>
        </w:rPr>
        <w:t>,</w:t>
      </w:r>
      <w:r w:rsidRPr="007738BF">
        <w:rPr>
          <w:sz w:val="28"/>
          <w:szCs w:val="28"/>
          <w:lang w:val="uk-UA"/>
        </w:rPr>
        <w:t xml:space="preserve"> технічне обслуговування внутрішніх електромереж, програмне забезпе</w:t>
      </w:r>
      <w:r w:rsidR="009A0EE0">
        <w:rPr>
          <w:sz w:val="28"/>
          <w:szCs w:val="28"/>
          <w:lang w:val="uk-UA"/>
        </w:rPr>
        <w:t>че</w:t>
      </w:r>
      <w:r w:rsidRPr="007738BF">
        <w:rPr>
          <w:sz w:val="28"/>
          <w:szCs w:val="28"/>
          <w:lang w:val="uk-UA"/>
        </w:rPr>
        <w:t>ння АФІНА, розробка проектної документації, послуги з вогнезахисту дерев</w:t>
      </w:r>
      <w:r w:rsidR="009A0EE0">
        <w:rPr>
          <w:sz w:val="28"/>
          <w:szCs w:val="28"/>
          <w:lang w:val="uk-UA"/>
        </w:rPr>
        <w:t>’</w:t>
      </w:r>
      <w:r w:rsidRPr="007738BF">
        <w:rPr>
          <w:sz w:val="28"/>
          <w:szCs w:val="28"/>
          <w:lang w:val="uk-UA"/>
        </w:rPr>
        <w:t>яних конструкці</w:t>
      </w:r>
      <w:r w:rsidR="009A0EE0">
        <w:rPr>
          <w:sz w:val="28"/>
          <w:szCs w:val="28"/>
          <w:lang w:val="uk-UA"/>
        </w:rPr>
        <w:t>й, лабораторне дослідження води, архівування документів.</w:t>
      </w:r>
    </w:p>
    <w:p w:rsidR="00347B4D" w:rsidRPr="007738BF" w:rsidRDefault="00347B4D" w:rsidP="00CA7EFD">
      <w:pPr>
        <w:tabs>
          <w:tab w:val="left" w:pos="5973"/>
        </w:tabs>
        <w:ind w:firstLine="709"/>
        <w:jc w:val="both"/>
        <w:rPr>
          <w:sz w:val="28"/>
          <w:szCs w:val="28"/>
          <w:lang w:val="uk-UA"/>
        </w:rPr>
      </w:pPr>
      <w:r w:rsidRPr="007738BF">
        <w:rPr>
          <w:sz w:val="28"/>
          <w:szCs w:val="28"/>
          <w:lang w:val="uk-UA"/>
        </w:rPr>
        <w:t>По КЕКВ 2270 зді</w:t>
      </w:r>
      <w:r w:rsidR="003E3CD8">
        <w:rPr>
          <w:sz w:val="28"/>
          <w:szCs w:val="28"/>
          <w:lang w:val="uk-UA"/>
        </w:rPr>
        <w:t>йснено видатки в сумі 1 380 859,44</w:t>
      </w:r>
      <w:r w:rsidRPr="007738BF">
        <w:rPr>
          <w:sz w:val="28"/>
          <w:szCs w:val="28"/>
          <w:lang w:val="uk-UA"/>
        </w:rPr>
        <w:t>грн. на оплату комунальних послуг та енергоносіїв.</w:t>
      </w:r>
    </w:p>
    <w:p w:rsidR="00347B4D" w:rsidRPr="007738BF" w:rsidRDefault="00347B4D" w:rsidP="00CA7EFD">
      <w:pPr>
        <w:tabs>
          <w:tab w:val="left" w:pos="5973"/>
        </w:tabs>
        <w:ind w:firstLine="709"/>
        <w:jc w:val="both"/>
        <w:rPr>
          <w:sz w:val="28"/>
          <w:szCs w:val="28"/>
          <w:lang w:val="uk-UA"/>
        </w:rPr>
      </w:pPr>
      <w:r w:rsidRPr="007738BF">
        <w:rPr>
          <w:sz w:val="28"/>
          <w:szCs w:val="28"/>
          <w:lang w:val="uk-UA"/>
        </w:rPr>
        <w:t xml:space="preserve">По КЕКВ 2282 здійснено касові видатки на курси підвищення кваліфікації для операторів котелень та навчання з </w:t>
      </w:r>
      <w:r w:rsidR="003E3CD8">
        <w:rPr>
          <w:sz w:val="28"/>
          <w:szCs w:val="28"/>
          <w:lang w:val="uk-UA"/>
        </w:rPr>
        <w:t>пожежної безпеки в сумі 18 280,00</w:t>
      </w:r>
      <w:r w:rsidRPr="007738BF">
        <w:rPr>
          <w:sz w:val="28"/>
          <w:szCs w:val="28"/>
          <w:lang w:val="uk-UA"/>
        </w:rPr>
        <w:t>грн.</w:t>
      </w:r>
    </w:p>
    <w:p w:rsidR="00A17ED3" w:rsidRDefault="00347B4D" w:rsidP="00CA7EFD">
      <w:pPr>
        <w:ind w:firstLine="680"/>
        <w:jc w:val="both"/>
        <w:rPr>
          <w:sz w:val="28"/>
          <w:szCs w:val="28"/>
          <w:lang w:val="uk-UA"/>
        </w:rPr>
      </w:pPr>
      <w:r w:rsidRPr="007738BF">
        <w:rPr>
          <w:sz w:val="28"/>
          <w:szCs w:val="28"/>
          <w:lang w:val="uk-UA"/>
        </w:rPr>
        <w:t xml:space="preserve">Касові видатки по </w:t>
      </w:r>
      <w:r w:rsidRPr="007738BF">
        <w:rPr>
          <w:b/>
          <w:sz w:val="28"/>
          <w:szCs w:val="28"/>
          <w:lang w:val="uk-UA"/>
        </w:rPr>
        <w:t>спеціальному</w:t>
      </w:r>
      <w:r w:rsidRPr="007738BF">
        <w:rPr>
          <w:sz w:val="28"/>
          <w:szCs w:val="28"/>
          <w:lang w:val="uk-UA"/>
        </w:rPr>
        <w:t xml:space="preserve"> фонду</w:t>
      </w:r>
      <w:r w:rsidR="00A17ED3">
        <w:rPr>
          <w:sz w:val="28"/>
          <w:szCs w:val="28"/>
          <w:lang w:val="uk-UA"/>
        </w:rPr>
        <w:t>:</w:t>
      </w:r>
    </w:p>
    <w:p w:rsidR="000C4B6B" w:rsidRDefault="00A17ED3" w:rsidP="00CA7EFD">
      <w:pPr>
        <w:ind w:firstLine="680"/>
        <w:jc w:val="both"/>
        <w:rPr>
          <w:sz w:val="28"/>
          <w:szCs w:val="28"/>
          <w:lang w:val="uk-UA"/>
        </w:rPr>
      </w:pPr>
      <w:r w:rsidRPr="00A17ED3">
        <w:rPr>
          <w:sz w:val="28"/>
          <w:szCs w:val="28"/>
          <w:lang w:val="uk-UA"/>
        </w:rPr>
        <w:t xml:space="preserve">По КЕКВ 2210 касові видатки здійснено </w:t>
      </w:r>
      <w:r w:rsidRPr="000C4B6B">
        <w:rPr>
          <w:sz w:val="28"/>
          <w:szCs w:val="28"/>
          <w:lang w:val="uk-UA"/>
        </w:rPr>
        <w:t>в сумі 73 689,00 грн., отримана благодійна допомога від</w:t>
      </w:r>
      <w:r w:rsidRPr="00A17ED3">
        <w:rPr>
          <w:sz w:val="28"/>
          <w:szCs w:val="28"/>
          <w:lang w:val="uk-UA"/>
        </w:rPr>
        <w:t xml:space="preserve"> </w:t>
      </w:r>
      <w:r w:rsidR="000C4B6B" w:rsidRPr="000C4B6B">
        <w:rPr>
          <w:sz w:val="28"/>
          <w:szCs w:val="28"/>
          <w:lang w:val="uk-UA"/>
        </w:rPr>
        <w:t>ЮНІСЕФ</w:t>
      </w:r>
      <w:r w:rsidR="000C4B6B">
        <w:rPr>
          <w:sz w:val="28"/>
          <w:szCs w:val="28"/>
          <w:lang w:val="uk-UA"/>
        </w:rPr>
        <w:t>6</w:t>
      </w:r>
      <w:r w:rsidR="000C4B6B" w:rsidRPr="000C4B6B">
        <w:rPr>
          <w:sz w:val="28"/>
          <w:szCs w:val="28"/>
          <w:lang w:val="uk-UA"/>
        </w:rPr>
        <w:t xml:space="preserve"> </w:t>
      </w:r>
      <w:r w:rsidR="000C4B6B">
        <w:rPr>
          <w:sz w:val="28"/>
          <w:szCs w:val="28"/>
          <w:lang w:val="uk-UA"/>
        </w:rPr>
        <w:t>і</w:t>
      </w:r>
      <w:r w:rsidR="000C4B6B" w:rsidRPr="000C4B6B">
        <w:rPr>
          <w:sz w:val="28"/>
          <w:szCs w:val="28"/>
          <w:lang w:val="uk-UA"/>
        </w:rPr>
        <w:t>грашки, конструктори, спортивно-ігрове обладнання</w:t>
      </w:r>
      <w:r w:rsidR="000C4B6B">
        <w:rPr>
          <w:sz w:val="28"/>
          <w:szCs w:val="28"/>
          <w:lang w:val="uk-UA"/>
        </w:rPr>
        <w:t>,</w:t>
      </w:r>
      <w:r w:rsidR="000C4B6B" w:rsidRPr="000C4B6B">
        <w:rPr>
          <w:lang w:val="uk-UA"/>
        </w:rPr>
        <w:t xml:space="preserve"> </w:t>
      </w:r>
      <w:r w:rsidR="000C4B6B">
        <w:rPr>
          <w:sz w:val="28"/>
          <w:szCs w:val="28"/>
          <w:lang w:val="uk-UA"/>
        </w:rPr>
        <w:t>і</w:t>
      </w:r>
      <w:r w:rsidR="000C4B6B" w:rsidRPr="000C4B6B">
        <w:rPr>
          <w:sz w:val="28"/>
          <w:szCs w:val="28"/>
          <w:lang w:val="uk-UA"/>
        </w:rPr>
        <w:t>ндивідуальні набори "</w:t>
      </w:r>
      <w:proofErr w:type="spellStart"/>
      <w:r w:rsidR="000C4B6B" w:rsidRPr="000C4B6B">
        <w:rPr>
          <w:sz w:val="28"/>
          <w:szCs w:val="28"/>
          <w:lang w:val="uk-UA"/>
        </w:rPr>
        <w:t>Kit</w:t>
      </w:r>
      <w:proofErr w:type="spellEnd"/>
      <w:r w:rsidR="000C4B6B" w:rsidRPr="000C4B6B">
        <w:rPr>
          <w:sz w:val="28"/>
          <w:szCs w:val="28"/>
          <w:lang w:val="uk-UA"/>
        </w:rPr>
        <w:t>, HB-ECCD" (канцелярське приладдя, ігрові та навчальні набори)</w:t>
      </w:r>
      <w:r w:rsidR="000C4B6B">
        <w:rPr>
          <w:sz w:val="28"/>
          <w:szCs w:val="28"/>
          <w:lang w:val="uk-UA"/>
        </w:rPr>
        <w:t>,</w:t>
      </w:r>
      <w:r w:rsidR="000C4B6B" w:rsidRPr="000C4B6B">
        <w:rPr>
          <w:lang w:val="uk-UA"/>
        </w:rPr>
        <w:t xml:space="preserve"> </w:t>
      </w:r>
      <w:r w:rsidR="000C4B6B">
        <w:rPr>
          <w:sz w:val="28"/>
          <w:szCs w:val="28"/>
          <w:lang w:val="uk-UA"/>
        </w:rPr>
        <w:t>гр</w:t>
      </w:r>
      <w:r w:rsidR="000C4B6B" w:rsidRPr="000C4B6B">
        <w:rPr>
          <w:sz w:val="28"/>
          <w:szCs w:val="28"/>
          <w:lang w:val="uk-UA"/>
        </w:rPr>
        <w:t>упові набори "</w:t>
      </w:r>
      <w:proofErr w:type="spellStart"/>
      <w:r w:rsidR="000C4B6B" w:rsidRPr="000C4B6B">
        <w:rPr>
          <w:sz w:val="28"/>
          <w:szCs w:val="28"/>
          <w:lang w:val="uk-UA"/>
        </w:rPr>
        <w:t>Child</w:t>
      </w:r>
      <w:proofErr w:type="spellEnd"/>
      <w:r w:rsidR="000C4B6B" w:rsidRPr="000C4B6B">
        <w:rPr>
          <w:sz w:val="28"/>
          <w:szCs w:val="28"/>
          <w:lang w:val="uk-UA"/>
        </w:rPr>
        <w:t xml:space="preserve"> </w:t>
      </w:r>
      <w:proofErr w:type="spellStart"/>
      <w:r w:rsidR="000C4B6B" w:rsidRPr="000C4B6B">
        <w:rPr>
          <w:sz w:val="28"/>
          <w:szCs w:val="28"/>
          <w:lang w:val="uk-UA"/>
        </w:rPr>
        <w:t>Kit</w:t>
      </w:r>
      <w:proofErr w:type="spellEnd"/>
      <w:r w:rsidR="000C4B6B" w:rsidRPr="000C4B6B">
        <w:rPr>
          <w:sz w:val="28"/>
          <w:szCs w:val="28"/>
          <w:lang w:val="uk-UA"/>
        </w:rPr>
        <w:t>" (спортивний інвентар, ігрові набори, конструктори, кубики)</w:t>
      </w:r>
      <w:r w:rsidR="000C4B6B">
        <w:rPr>
          <w:sz w:val="28"/>
          <w:szCs w:val="28"/>
          <w:lang w:val="uk-UA"/>
        </w:rPr>
        <w:t>.</w:t>
      </w:r>
    </w:p>
    <w:p w:rsidR="00347B4D" w:rsidRPr="000C4B6B" w:rsidRDefault="00347B4D" w:rsidP="00CA7EFD">
      <w:pPr>
        <w:ind w:firstLine="680"/>
        <w:jc w:val="both"/>
        <w:rPr>
          <w:sz w:val="28"/>
          <w:szCs w:val="28"/>
          <w:lang w:val="uk-UA"/>
        </w:rPr>
      </w:pPr>
      <w:r w:rsidRPr="007738BF">
        <w:rPr>
          <w:sz w:val="28"/>
          <w:szCs w:val="28"/>
          <w:lang w:val="uk-UA"/>
        </w:rPr>
        <w:t xml:space="preserve">По КЕКВ 3110 становлять </w:t>
      </w:r>
      <w:r w:rsidR="000C4B6B" w:rsidRPr="000C4B6B">
        <w:rPr>
          <w:sz w:val="28"/>
          <w:szCs w:val="28"/>
          <w:lang w:val="uk-UA"/>
        </w:rPr>
        <w:t>83 74</w:t>
      </w:r>
      <w:r w:rsidR="00A17ED3" w:rsidRPr="000C4B6B">
        <w:rPr>
          <w:sz w:val="28"/>
          <w:szCs w:val="28"/>
          <w:lang w:val="uk-UA"/>
        </w:rPr>
        <w:t>9,00грн</w:t>
      </w:r>
      <w:r w:rsidR="009A0EE0">
        <w:rPr>
          <w:sz w:val="28"/>
          <w:szCs w:val="28"/>
          <w:lang w:val="uk-UA"/>
        </w:rPr>
        <w:t>. А саме: холодильник – 16 800,00 грн.; морозильна камера – 19 800,00грн., плита електрична – 19 600,</w:t>
      </w:r>
      <w:r w:rsidR="000C4B6B">
        <w:rPr>
          <w:sz w:val="28"/>
          <w:szCs w:val="28"/>
          <w:lang w:val="uk-UA"/>
        </w:rPr>
        <w:t xml:space="preserve">00 грн.. Отримана благодійна допомога від </w:t>
      </w:r>
      <w:r w:rsidR="000C4B6B" w:rsidRPr="000C4B6B">
        <w:rPr>
          <w:sz w:val="28"/>
          <w:szCs w:val="28"/>
          <w:lang w:val="uk-UA"/>
        </w:rPr>
        <w:t>ЮНІСЕФ через ВГО "Асоціація працівників дошкільної освіти"</w:t>
      </w:r>
      <w:r w:rsidR="000C4B6B">
        <w:rPr>
          <w:sz w:val="28"/>
          <w:szCs w:val="28"/>
          <w:lang w:val="uk-UA"/>
        </w:rPr>
        <w:t xml:space="preserve"> на суму</w:t>
      </w:r>
      <w:r w:rsidR="009A0EE0">
        <w:rPr>
          <w:sz w:val="28"/>
          <w:szCs w:val="28"/>
          <w:lang w:val="uk-UA"/>
        </w:rPr>
        <w:t xml:space="preserve"> </w:t>
      </w:r>
      <w:r w:rsidR="000C4B6B">
        <w:rPr>
          <w:sz w:val="28"/>
          <w:szCs w:val="28"/>
          <w:lang w:val="uk-UA"/>
        </w:rPr>
        <w:t>27 549,0 грн. (іграшки, меблеві вироби).</w:t>
      </w:r>
    </w:p>
    <w:p w:rsidR="00347B4D" w:rsidRDefault="00347B4D" w:rsidP="00CA7EF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0611021 «Надання загальної середньої освіти закладами загальної середньої освіти»</w:t>
      </w:r>
    </w:p>
    <w:p w:rsidR="00347B4D" w:rsidRDefault="00347B4D" w:rsidP="00CA7E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Здійснено касових видатків</w:t>
      </w:r>
      <w:r w:rsidRPr="00A774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2023</w:t>
      </w:r>
      <w:r w:rsidR="0074664F">
        <w:rPr>
          <w:rFonts w:ascii="Times New Roman" w:hAnsi="Times New Roman" w:cs="Times New Roman"/>
          <w:sz w:val="28"/>
          <w:szCs w:val="28"/>
          <w:lang w:val="uk-UA"/>
        </w:rPr>
        <w:t xml:space="preserve"> рік на суму 21 599 727,77</w:t>
      </w:r>
      <w:r>
        <w:rPr>
          <w:rFonts w:ascii="Times New Roman" w:hAnsi="Times New Roman" w:cs="Times New Roman"/>
          <w:sz w:val="28"/>
          <w:szCs w:val="28"/>
          <w:lang w:val="uk-UA"/>
        </w:rPr>
        <w:t>грн., по загальному фонду селищного бюджету. По спе</w:t>
      </w:r>
      <w:r w:rsidR="0074664F">
        <w:rPr>
          <w:rFonts w:ascii="Times New Roman" w:hAnsi="Times New Roman" w:cs="Times New Roman"/>
          <w:sz w:val="28"/>
          <w:szCs w:val="28"/>
          <w:lang w:val="uk-UA"/>
        </w:rPr>
        <w:t>ціальному фонду  - 2 745 599,36</w:t>
      </w:r>
      <w:r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Pr="007A14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2C63">
        <w:rPr>
          <w:rFonts w:ascii="Times New Roman" w:hAnsi="Times New Roman" w:cs="Times New Roman"/>
          <w:sz w:val="28"/>
          <w:szCs w:val="28"/>
          <w:lang w:val="uk-UA"/>
        </w:rPr>
        <w:t>Джерелом формування видаткової частини є дохідна частина загального фонду податкових надходжень до бюджету ТГ.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347B4D" w:rsidRPr="007A14B8" w:rsidRDefault="00347B4D" w:rsidP="00CA7E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Pr="00B039C2">
        <w:rPr>
          <w:rFonts w:ascii="Times New Roman" w:hAnsi="Times New Roman" w:cs="Times New Roman"/>
          <w:b/>
          <w:sz w:val="28"/>
          <w:szCs w:val="28"/>
          <w:lang w:val="uk-UA"/>
        </w:rPr>
        <w:t>зальному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фонду: </w:t>
      </w:r>
    </w:p>
    <w:p w:rsidR="00347B4D" w:rsidRDefault="00347B4D" w:rsidP="00CA7E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Касові видатки на оплату праці з нарахуваннями за 2023</w:t>
      </w:r>
      <w:r w:rsidR="007466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74664F">
        <w:rPr>
          <w:rFonts w:ascii="Times New Roman" w:hAnsi="Times New Roman" w:cs="Times New Roman"/>
          <w:sz w:val="28"/>
          <w:szCs w:val="28"/>
          <w:lang w:val="uk-UA"/>
        </w:rPr>
        <w:t>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становлять – </w:t>
      </w:r>
      <w:r w:rsidR="0074664F">
        <w:rPr>
          <w:rFonts w:ascii="Times New Roman" w:hAnsi="Times New Roman" w:cs="Times New Roman"/>
          <w:sz w:val="28"/>
          <w:szCs w:val="28"/>
          <w:lang w:val="uk-UA"/>
        </w:rPr>
        <w:t>14 101 638,11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347B4D" w:rsidRDefault="00347B4D" w:rsidP="00CA7EF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КЕКВ 2210 касові видатки здійснено в сумі 1</w:t>
      </w:r>
      <w:r w:rsidR="0074664F">
        <w:rPr>
          <w:sz w:val="28"/>
          <w:szCs w:val="28"/>
          <w:lang w:val="uk-UA"/>
        </w:rPr>
        <w:t> 699 947,84</w:t>
      </w:r>
      <w:r>
        <w:rPr>
          <w:sz w:val="28"/>
          <w:szCs w:val="28"/>
          <w:lang w:val="uk-UA"/>
        </w:rPr>
        <w:t xml:space="preserve"> грн. </w:t>
      </w:r>
      <w:r w:rsidRPr="00673E53">
        <w:rPr>
          <w:sz w:val="28"/>
          <w:szCs w:val="28"/>
          <w:lang w:val="uk-UA"/>
        </w:rPr>
        <w:t xml:space="preserve">на придбання канцтоварів, </w:t>
      </w:r>
      <w:proofErr w:type="spellStart"/>
      <w:r w:rsidRPr="00673E53">
        <w:rPr>
          <w:sz w:val="28"/>
          <w:szCs w:val="28"/>
        </w:rPr>
        <w:t>пал.-маст</w:t>
      </w:r>
      <w:proofErr w:type="spellEnd"/>
      <w:r w:rsidRPr="00673E53">
        <w:rPr>
          <w:sz w:val="28"/>
          <w:szCs w:val="28"/>
        </w:rPr>
        <w:t xml:space="preserve">. </w:t>
      </w:r>
      <w:r w:rsidRPr="00673E53">
        <w:rPr>
          <w:sz w:val="28"/>
          <w:szCs w:val="28"/>
          <w:lang w:val="uk-UA"/>
        </w:rPr>
        <w:t>м</w:t>
      </w:r>
      <w:proofErr w:type="spellStart"/>
      <w:r w:rsidRPr="00673E53">
        <w:rPr>
          <w:sz w:val="28"/>
          <w:szCs w:val="28"/>
        </w:rPr>
        <w:t>атеріал</w:t>
      </w:r>
      <w:r w:rsidRPr="00673E53">
        <w:rPr>
          <w:sz w:val="28"/>
          <w:szCs w:val="28"/>
          <w:lang w:val="uk-UA"/>
        </w:rPr>
        <w:t>ів</w:t>
      </w:r>
      <w:proofErr w:type="spellEnd"/>
      <w:r w:rsidRPr="00673E53">
        <w:rPr>
          <w:sz w:val="28"/>
          <w:szCs w:val="28"/>
          <w:lang w:val="uk-UA"/>
        </w:rPr>
        <w:t xml:space="preserve">, </w:t>
      </w:r>
      <w:proofErr w:type="spellStart"/>
      <w:r w:rsidRPr="00673E53">
        <w:rPr>
          <w:sz w:val="28"/>
          <w:szCs w:val="28"/>
        </w:rPr>
        <w:t>придбання</w:t>
      </w:r>
      <w:proofErr w:type="spellEnd"/>
      <w:r w:rsidRPr="00673E53">
        <w:rPr>
          <w:sz w:val="28"/>
          <w:szCs w:val="28"/>
        </w:rPr>
        <w:t xml:space="preserve"> </w:t>
      </w:r>
      <w:proofErr w:type="spellStart"/>
      <w:r w:rsidRPr="00673E53">
        <w:rPr>
          <w:sz w:val="28"/>
          <w:szCs w:val="28"/>
        </w:rPr>
        <w:t>запчастин</w:t>
      </w:r>
      <w:proofErr w:type="spellEnd"/>
      <w:r w:rsidRPr="00673E53">
        <w:rPr>
          <w:sz w:val="28"/>
          <w:szCs w:val="28"/>
        </w:rPr>
        <w:t xml:space="preserve"> до </w:t>
      </w:r>
      <w:proofErr w:type="spellStart"/>
      <w:r w:rsidRPr="00673E53">
        <w:rPr>
          <w:sz w:val="28"/>
          <w:szCs w:val="28"/>
        </w:rPr>
        <w:t>автомобільного</w:t>
      </w:r>
      <w:proofErr w:type="spellEnd"/>
      <w:r w:rsidRPr="00673E53">
        <w:rPr>
          <w:sz w:val="28"/>
          <w:szCs w:val="28"/>
        </w:rPr>
        <w:t xml:space="preserve"> транспорту</w:t>
      </w:r>
      <w:r w:rsidRPr="00673E53">
        <w:rPr>
          <w:sz w:val="28"/>
          <w:szCs w:val="28"/>
          <w:lang w:val="uk-UA"/>
        </w:rPr>
        <w:t xml:space="preserve">, </w:t>
      </w:r>
      <w:proofErr w:type="spellStart"/>
      <w:r w:rsidRPr="00673E53">
        <w:rPr>
          <w:sz w:val="28"/>
          <w:szCs w:val="28"/>
        </w:rPr>
        <w:t>придбання</w:t>
      </w:r>
      <w:proofErr w:type="spellEnd"/>
      <w:r w:rsidRPr="00673E53">
        <w:rPr>
          <w:sz w:val="28"/>
          <w:szCs w:val="28"/>
        </w:rPr>
        <w:t xml:space="preserve"> матер</w:t>
      </w:r>
      <w:proofErr w:type="gramStart"/>
      <w:r w:rsidRPr="00673E53">
        <w:rPr>
          <w:sz w:val="28"/>
          <w:szCs w:val="28"/>
        </w:rPr>
        <w:t>.</w:t>
      </w:r>
      <w:proofErr w:type="gramEnd"/>
      <w:r w:rsidRPr="00673E53">
        <w:rPr>
          <w:sz w:val="28"/>
          <w:szCs w:val="28"/>
        </w:rPr>
        <w:t xml:space="preserve"> </w:t>
      </w:r>
      <w:proofErr w:type="gramStart"/>
      <w:r w:rsidRPr="00673E53">
        <w:rPr>
          <w:sz w:val="28"/>
          <w:szCs w:val="28"/>
        </w:rPr>
        <w:t>д</w:t>
      </w:r>
      <w:proofErr w:type="gramEnd"/>
      <w:r w:rsidRPr="00673E53">
        <w:rPr>
          <w:sz w:val="28"/>
          <w:szCs w:val="28"/>
        </w:rPr>
        <w:t xml:space="preserve">ля </w:t>
      </w:r>
      <w:proofErr w:type="spellStart"/>
      <w:r w:rsidRPr="00673E53">
        <w:rPr>
          <w:sz w:val="28"/>
          <w:szCs w:val="28"/>
        </w:rPr>
        <w:t>проведення</w:t>
      </w:r>
      <w:proofErr w:type="spellEnd"/>
      <w:r w:rsidRPr="00673E53">
        <w:rPr>
          <w:sz w:val="28"/>
          <w:szCs w:val="28"/>
        </w:rPr>
        <w:t xml:space="preserve"> </w:t>
      </w:r>
      <w:proofErr w:type="spellStart"/>
      <w:r w:rsidRPr="00673E53">
        <w:rPr>
          <w:sz w:val="28"/>
          <w:szCs w:val="28"/>
        </w:rPr>
        <w:t>ремонтних</w:t>
      </w:r>
      <w:proofErr w:type="spellEnd"/>
      <w:r w:rsidRPr="00673E53">
        <w:rPr>
          <w:sz w:val="28"/>
          <w:szCs w:val="28"/>
        </w:rPr>
        <w:t xml:space="preserve"> </w:t>
      </w:r>
      <w:proofErr w:type="spellStart"/>
      <w:r w:rsidRPr="00673E53">
        <w:rPr>
          <w:sz w:val="28"/>
          <w:szCs w:val="28"/>
        </w:rPr>
        <w:t>робіт</w:t>
      </w:r>
      <w:proofErr w:type="spellEnd"/>
      <w:r w:rsidRPr="00673E53">
        <w:rPr>
          <w:sz w:val="28"/>
          <w:szCs w:val="28"/>
        </w:rPr>
        <w:t xml:space="preserve"> господ</w:t>
      </w:r>
      <w:proofErr w:type="spellStart"/>
      <w:r w:rsidRPr="00673E53">
        <w:rPr>
          <w:sz w:val="28"/>
          <w:szCs w:val="28"/>
          <w:lang w:val="uk-UA"/>
        </w:rPr>
        <w:t>арським</w:t>
      </w:r>
      <w:proofErr w:type="spellEnd"/>
      <w:r>
        <w:rPr>
          <w:sz w:val="28"/>
          <w:szCs w:val="28"/>
        </w:rPr>
        <w:t xml:space="preserve"> способом</w:t>
      </w:r>
      <w:r>
        <w:rPr>
          <w:sz w:val="28"/>
          <w:szCs w:val="28"/>
          <w:lang w:val="uk-UA"/>
        </w:rPr>
        <w:t>, бензину, спортивного інвентарю, миючих засобів, господарських товарів, будівельних матеріалів, жалюзі, карнизів.</w:t>
      </w:r>
    </w:p>
    <w:p w:rsidR="00347B4D" w:rsidRPr="00970549" w:rsidRDefault="00347B4D" w:rsidP="00CA7EFD">
      <w:pPr>
        <w:ind w:firstLine="708"/>
        <w:jc w:val="both"/>
        <w:rPr>
          <w:sz w:val="28"/>
          <w:szCs w:val="28"/>
          <w:lang w:val="uk-UA"/>
        </w:rPr>
      </w:pPr>
      <w:r w:rsidRPr="00673E5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 КЕКВ 2240 касові вид</w:t>
      </w:r>
      <w:r w:rsidR="0074664F">
        <w:rPr>
          <w:sz w:val="28"/>
          <w:szCs w:val="28"/>
          <w:lang w:val="uk-UA"/>
        </w:rPr>
        <w:t>атки здійснено в сумі 1 077 389,81</w:t>
      </w:r>
      <w:r>
        <w:rPr>
          <w:sz w:val="28"/>
          <w:szCs w:val="28"/>
          <w:lang w:val="uk-UA"/>
        </w:rPr>
        <w:t xml:space="preserve">грн. </w:t>
      </w:r>
      <w:r w:rsidRPr="00227EE9">
        <w:rPr>
          <w:sz w:val="28"/>
          <w:szCs w:val="28"/>
          <w:lang w:val="uk-UA"/>
        </w:rPr>
        <w:t xml:space="preserve">Дані кошти використані для оплати послуг </w:t>
      </w:r>
      <w:proofErr w:type="spellStart"/>
      <w:r w:rsidRPr="00227EE9">
        <w:rPr>
          <w:sz w:val="28"/>
          <w:szCs w:val="28"/>
          <w:lang w:val="uk-UA"/>
        </w:rPr>
        <w:t>супровід</w:t>
      </w:r>
      <w:r>
        <w:rPr>
          <w:sz w:val="28"/>
          <w:szCs w:val="28"/>
          <w:lang w:val="uk-UA"/>
        </w:rPr>
        <w:t>у</w:t>
      </w:r>
      <w:proofErr w:type="spellEnd"/>
      <w:r w:rsidRPr="00227EE9">
        <w:rPr>
          <w:sz w:val="28"/>
          <w:szCs w:val="28"/>
          <w:lang w:val="uk-UA"/>
        </w:rPr>
        <w:t xml:space="preserve"> програмного  забезпечення, технічне обслуговування внутрішніх електромереж, обслугов</w:t>
      </w:r>
      <w:r>
        <w:rPr>
          <w:sz w:val="28"/>
          <w:szCs w:val="28"/>
          <w:lang w:val="uk-UA"/>
        </w:rPr>
        <w:t>ування програмного забезпечення «</w:t>
      </w:r>
      <w:r w:rsidRPr="00227EE9">
        <w:rPr>
          <w:sz w:val="28"/>
          <w:szCs w:val="28"/>
        </w:rPr>
        <w:t>M</w:t>
      </w:r>
      <w:r w:rsidRPr="00227EE9">
        <w:rPr>
          <w:sz w:val="28"/>
          <w:szCs w:val="28"/>
          <w:lang w:val="uk-UA"/>
        </w:rPr>
        <w:t>.</w:t>
      </w:r>
      <w:r w:rsidRPr="00227EE9">
        <w:rPr>
          <w:sz w:val="28"/>
          <w:szCs w:val="28"/>
        </w:rPr>
        <w:t>E</w:t>
      </w:r>
      <w:r w:rsidRPr="00227EE9">
        <w:rPr>
          <w:sz w:val="28"/>
          <w:szCs w:val="28"/>
          <w:lang w:val="uk-UA"/>
        </w:rPr>
        <w:t>.</w:t>
      </w:r>
      <w:r w:rsidRPr="00227EE9">
        <w:rPr>
          <w:sz w:val="28"/>
          <w:szCs w:val="28"/>
        </w:rPr>
        <w:t>DOC</w:t>
      </w:r>
      <w:r>
        <w:rPr>
          <w:sz w:val="28"/>
          <w:szCs w:val="28"/>
          <w:lang w:val="uk-UA"/>
        </w:rPr>
        <w:t>»</w:t>
      </w:r>
      <w:r w:rsidRPr="00227EE9">
        <w:rPr>
          <w:sz w:val="28"/>
          <w:szCs w:val="28"/>
          <w:lang w:val="uk-UA"/>
        </w:rPr>
        <w:t xml:space="preserve">, послуги доступу до мережі </w:t>
      </w:r>
      <w:proofErr w:type="spellStart"/>
      <w:r w:rsidRPr="00227EE9">
        <w:rPr>
          <w:sz w:val="28"/>
          <w:szCs w:val="28"/>
          <w:lang w:val="uk-UA"/>
        </w:rPr>
        <w:t>інтернет</w:t>
      </w:r>
      <w:proofErr w:type="spellEnd"/>
      <w:r w:rsidRPr="00227EE9">
        <w:rPr>
          <w:sz w:val="28"/>
          <w:szCs w:val="28"/>
          <w:lang w:val="uk-UA"/>
        </w:rPr>
        <w:t>, заправки картриджів, ремонт генератора, техогляд автотранспорту, ремонт авт</w:t>
      </w:r>
      <w:r>
        <w:rPr>
          <w:sz w:val="28"/>
          <w:szCs w:val="28"/>
          <w:lang w:val="uk-UA"/>
        </w:rPr>
        <w:t>отранспорту, страхування водіїв, послуг з оформлення документів про освіту, послуги підвозу учнів та вчителів, послуги дератизації та дезінсекції</w:t>
      </w:r>
    </w:p>
    <w:p w:rsidR="00347B4D" w:rsidRDefault="00347B4D" w:rsidP="00CA7EFD">
      <w:pPr>
        <w:tabs>
          <w:tab w:val="left" w:pos="597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КЕКВ 2270 касові видат</w:t>
      </w:r>
      <w:r w:rsidR="0074664F">
        <w:rPr>
          <w:sz w:val="28"/>
          <w:szCs w:val="28"/>
          <w:lang w:val="uk-UA"/>
        </w:rPr>
        <w:t>ки здійснено в сумі 3 691 231,92</w:t>
      </w:r>
      <w:r>
        <w:rPr>
          <w:sz w:val="28"/>
          <w:szCs w:val="28"/>
          <w:lang w:val="uk-UA"/>
        </w:rPr>
        <w:t>грн. на оплату комунальних послуг та енергоносіїв, закупівля дров.</w:t>
      </w:r>
    </w:p>
    <w:p w:rsidR="00347B4D" w:rsidRPr="007A14B8" w:rsidRDefault="00347B4D" w:rsidP="00CA7EFD">
      <w:pPr>
        <w:tabs>
          <w:tab w:val="left" w:pos="597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 КЕКВ 2282 здійснено касові видатки в сумі </w:t>
      </w:r>
      <w:r w:rsidR="0074664F">
        <w:rPr>
          <w:sz w:val="28"/>
          <w:szCs w:val="28"/>
          <w:lang w:val="uk-UA"/>
        </w:rPr>
        <w:t>38 282,80</w:t>
      </w:r>
      <w:r>
        <w:rPr>
          <w:sz w:val="28"/>
          <w:szCs w:val="28"/>
          <w:lang w:val="uk-UA"/>
        </w:rPr>
        <w:t xml:space="preserve"> на </w:t>
      </w:r>
      <w:proofErr w:type="spellStart"/>
      <w:r w:rsidRPr="0007322C">
        <w:rPr>
          <w:sz w:val="28"/>
          <w:szCs w:val="28"/>
        </w:rPr>
        <w:t>фу</w:t>
      </w:r>
      <w:r>
        <w:rPr>
          <w:sz w:val="28"/>
          <w:szCs w:val="28"/>
        </w:rPr>
        <w:t>нкціональне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сфері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цивільного захисту</w:t>
      </w:r>
      <w:r w:rsidRPr="0007322C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курси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підвищення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кваліфікації</w:t>
      </w:r>
      <w:proofErr w:type="spellEnd"/>
      <w:r>
        <w:rPr>
          <w:sz w:val="28"/>
          <w:szCs w:val="28"/>
          <w:lang w:val="uk-UA"/>
        </w:rPr>
        <w:t>.</w:t>
      </w:r>
    </w:p>
    <w:p w:rsidR="00347B4D" w:rsidRDefault="00347B4D" w:rsidP="00CA7EFD">
      <w:pPr>
        <w:tabs>
          <w:tab w:val="left" w:pos="597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КЕКВ 2730 зді</w:t>
      </w:r>
      <w:r w:rsidR="0074664F">
        <w:rPr>
          <w:sz w:val="28"/>
          <w:szCs w:val="28"/>
          <w:lang w:val="uk-UA"/>
        </w:rPr>
        <w:t>йснено касові видатки в сумі 192</w:t>
      </w:r>
      <w:r>
        <w:rPr>
          <w:sz w:val="28"/>
          <w:szCs w:val="28"/>
          <w:lang w:val="uk-UA"/>
        </w:rPr>
        <w:t xml:space="preserve"> 500,00грн., на виплату </w:t>
      </w:r>
      <w:r w:rsidRPr="008A1952">
        <w:rPr>
          <w:sz w:val="28"/>
          <w:szCs w:val="28"/>
          <w:lang w:val="uk-UA"/>
        </w:rPr>
        <w:t>стипенді</w:t>
      </w:r>
      <w:r>
        <w:rPr>
          <w:sz w:val="28"/>
          <w:szCs w:val="28"/>
          <w:lang w:val="uk-UA"/>
        </w:rPr>
        <w:t xml:space="preserve">ї обдарованим дітям </w:t>
      </w:r>
      <w:r w:rsidRPr="00C134EE">
        <w:rPr>
          <w:sz w:val="28"/>
          <w:szCs w:val="28"/>
          <w:lang w:val="uk-UA"/>
        </w:rPr>
        <w:t>(</w:t>
      </w:r>
      <w:r w:rsidRPr="008B06D8">
        <w:rPr>
          <w:sz w:val="28"/>
          <w:szCs w:val="28"/>
          <w:lang w:val="uk-UA"/>
        </w:rPr>
        <w:t>91</w:t>
      </w:r>
      <w:r>
        <w:rPr>
          <w:sz w:val="28"/>
          <w:szCs w:val="28"/>
          <w:lang w:val="uk-UA"/>
        </w:rPr>
        <w:t xml:space="preserve"> учнів</w:t>
      </w:r>
      <w:r w:rsidRPr="00C134EE">
        <w:rPr>
          <w:sz w:val="28"/>
          <w:szCs w:val="28"/>
          <w:lang w:val="uk-UA"/>
        </w:rPr>
        <w:t>)</w:t>
      </w:r>
      <w:r w:rsidR="006F7699">
        <w:rPr>
          <w:sz w:val="28"/>
          <w:szCs w:val="28"/>
          <w:lang w:val="uk-UA"/>
        </w:rPr>
        <w:t>.</w:t>
      </w:r>
    </w:p>
    <w:p w:rsidR="00347B4D" w:rsidRDefault="00347B4D" w:rsidP="00CA7EFD">
      <w:pPr>
        <w:ind w:firstLine="708"/>
        <w:jc w:val="both"/>
        <w:rPr>
          <w:sz w:val="28"/>
          <w:szCs w:val="28"/>
          <w:lang w:val="uk-UA"/>
        </w:rPr>
      </w:pPr>
      <w:r w:rsidRPr="00C573BA">
        <w:rPr>
          <w:sz w:val="28"/>
          <w:szCs w:val="28"/>
          <w:lang w:val="uk-UA"/>
        </w:rPr>
        <w:t xml:space="preserve">Касові видатки по </w:t>
      </w:r>
      <w:r w:rsidRPr="00C573BA">
        <w:rPr>
          <w:b/>
          <w:sz w:val="28"/>
          <w:szCs w:val="28"/>
          <w:lang w:val="uk-UA"/>
        </w:rPr>
        <w:t>спеціальному</w:t>
      </w:r>
      <w:r>
        <w:rPr>
          <w:sz w:val="28"/>
          <w:szCs w:val="28"/>
          <w:lang w:val="uk-UA"/>
        </w:rPr>
        <w:t xml:space="preserve"> фонду становлять </w:t>
      </w:r>
      <w:r w:rsidR="00C573BA">
        <w:rPr>
          <w:sz w:val="28"/>
          <w:szCs w:val="28"/>
          <w:lang w:val="uk-UA"/>
        </w:rPr>
        <w:t>2 745 599,36</w:t>
      </w:r>
      <w:r>
        <w:rPr>
          <w:sz w:val="28"/>
          <w:szCs w:val="28"/>
          <w:lang w:val="uk-UA"/>
        </w:rPr>
        <w:t xml:space="preserve"> грн. </w:t>
      </w:r>
    </w:p>
    <w:p w:rsidR="00347B4D" w:rsidRPr="00087EEC" w:rsidRDefault="00347B4D" w:rsidP="00CA7EFD">
      <w:pPr>
        <w:ind w:firstLine="708"/>
        <w:jc w:val="both"/>
        <w:rPr>
          <w:sz w:val="28"/>
          <w:szCs w:val="28"/>
          <w:lang w:val="uk-UA"/>
        </w:rPr>
      </w:pPr>
      <w:r w:rsidRPr="00087EEC">
        <w:rPr>
          <w:sz w:val="28"/>
          <w:szCs w:val="28"/>
          <w:lang w:val="uk-UA"/>
        </w:rPr>
        <w:t xml:space="preserve">По КЕКВ 2210 касові видатки здійснено в сумі </w:t>
      </w:r>
      <w:r>
        <w:rPr>
          <w:sz w:val="28"/>
          <w:szCs w:val="28"/>
          <w:lang w:val="uk-UA"/>
        </w:rPr>
        <w:t>244 175,14</w:t>
      </w:r>
      <w:r w:rsidRPr="00087EEC">
        <w:rPr>
          <w:sz w:val="28"/>
          <w:szCs w:val="28"/>
          <w:lang w:val="uk-UA"/>
        </w:rPr>
        <w:t xml:space="preserve"> грн., </w:t>
      </w:r>
      <w:r>
        <w:rPr>
          <w:sz w:val="28"/>
          <w:szCs w:val="28"/>
          <w:lang w:val="uk-UA"/>
        </w:rPr>
        <w:t xml:space="preserve">отримана </w:t>
      </w:r>
      <w:r w:rsidRPr="00D77737">
        <w:rPr>
          <w:sz w:val="28"/>
          <w:szCs w:val="28"/>
          <w:lang w:val="uk-UA"/>
        </w:rPr>
        <w:t>благодійна допомога від ЮНІСЕФ БО "Благодійний фонд "Волонтерський рух"</w:t>
      </w:r>
      <w:r>
        <w:rPr>
          <w:sz w:val="28"/>
          <w:szCs w:val="28"/>
          <w:lang w:val="uk-UA"/>
        </w:rPr>
        <w:t xml:space="preserve"> (</w:t>
      </w:r>
      <w:r w:rsidRPr="00D77737">
        <w:rPr>
          <w:sz w:val="28"/>
          <w:szCs w:val="28"/>
          <w:lang w:val="uk-UA"/>
        </w:rPr>
        <w:t xml:space="preserve">засоби протипожежної безпеки, гігієнічні засоби, набори для раннього розвитку, </w:t>
      </w:r>
      <w:proofErr w:type="spellStart"/>
      <w:r w:rsidRPr="00D77737">
        <w:rPr>
          <w:sz w:val="28"/>
          <w:szCs w:val="28"/>
          <w:lang w:val="uk-UA"/>
        </w:rPr>
        <w:t>павербанки</w:t>
      </w:r>
      <w:proofErr w:type="spellEnd"/>
      <w:r w:rsidRPr="00D77737">
        <w:rPr>
          <w:sz w:val="28"/>
          <w:szCs w:val="28"/>
          <w:lang w:val="uk-UA"/>
        </w:rPr>
        <w:t>, ліхтарики</w:t>
      </w:r>
      <w:r>
        <w:rPr>
          <w:sz w:val="28"/>
          <w:szCs w:val="28"/>
          <w:lang w:val="uk-UA"/>
        </w:rPr>
        <w:t>, посуд, кухонний інвентар та приладдя).</w:t>
      </w:r>
    </w:p>
    <w:p w:rsidR="00C573BA" w:rsidRDefault="00347B4D" w:rsidP="00CA7EFD">
      <w:pPr>
        <w:ind w:firstLine="708"/>
        <w:jc w:val="both"/>
        <w:rPr>
          <w:sz w:val="28"/>
          <w:szCs w:val="28"/>
          <w:lang w:val="uk-UA"/>
        </w:rPr>
      </w:pPr>
      <w:r w:rsidRPr="00087EEC">
        <w:rPr>
          <w:sz w:val="28"/>
          <w:szCs w:val="28"/>
          <w:lang w:val="uk-UA"/>
        </w:rPr>
        <w:t xml:space="preserve">По КЕКВ 3110 </w:t>
      </w:r>
      <w:r w:rsidR="00C573BA" w:rsidRPr="00C573BA">
        <w:rPr>
          <w:sz w:val="28"/>
          <w:szCs w:val="28"/>
          <w:lang w:val="uk-UA"/>
        </w:rPr>
        <w:t>касові видатки здійснено</w:t>
      </w:r>
      <w:r w:rsidR="00C573BA">
        <w:rPr>
          <w:sz w:val="28"/>
          <w:szCs w:val="28"/>
          <w:lang w:val="uk-UA"/>
        </w:rPr>
        <w:t xml:space="preserve"> </w:t>
      </w:r>
      <w:r w:rsidR="003D5049">
        <w:rPr>
          <w:sz w:val="28"/>
          <w:szCs w:val="28"/>
          <w:lang w:val="uk-UA"/>
        </w:rPr>
        <w:t xml:space="preserve">304 </w:t>
      </w:r>
      <w:r w:rsidR="00C573BA" w:rsidRPr="001167DA">
        <w:rPr>
          <w:sz w:val="28"/>
          <w:szCs w:val="28"/>
          <w:lang w:val="uk-UA"/>
        </w:rPr>
        <w:t>467,20</w:t>
      </w:r>
      <w:r w:rsidR="00C573BA">
        <w:rPr>
          <w:sz w:val="28"/>
          <w:szCs w:val="28"/>
          <w:lang w:val="uk-UA"/>
        </w:rPr>
        <w:t xml:space="preserve"> грн. А саме:</w:t>
      </w:r>
      <w:r w:rsidR="008B06D8">
        <w:rPr>
          <w:sz w:val="28"/>
          <w:szCs w:val="28"/>
          <w:lang w:val="uk-UA"/>
        </w:rPr>
        <w:t xml:space="preserve"> 12 990,00грн. – електрогенератор, 14 600,00 грн. – акумулятор, 9 599,00 грн. – скриня морозильна, 17 999,00 грн. – генератор, 41 500,00 грн. – електроплита, 32 588,00 грн. – холодильник, 11 635,00 грн. – </w:t>
      </w:r>
      <w:proofErr w:type="spellStart"/>
      <w:r w:rsidR="008B06D8">
        <w:rPr>
          <w:sz w:val="28"/>
          <w:szCs w:val="28"/>
          <w:lang w:val="uk-UA"/>
        </w:rPr>
        <w:t>електрогенераторна</w:t>
      </w:r>
      <w:proofErr w:type="spellEnd"/>
      <w:r w:rsidR="008B06D8">
        <w:rPr>
          <w:sz w:val="28"/>
          <w:szCs w:val="28"/>
          <w:lang w:val="uk-UA"/>
        </w:rPr>
        <w:t xml:space="preserve"> </w:t>
      </w:r>
      <w:r w:rsidR="001167DA">
        <w:rPr>
          <w:sz w:val="28"/>
          <w:szCs w:val="28"/>
          <w:lang w:val="uk-UA"/>
        </w:rPr>
        <w:t xml:space="preserve">установка. А також придбаний ноутбук вартістю 30 000,00грн, за грантові кошти отримані від Вінницької обласної ради. Отримана </w:t>
      </w:r>
      <w:r w:rsidR="0038719E">
        <w:rPr>
          <w:sz w:val="28"/>
          <w:szCs w:val="28"/>
          <w:lang w:val="uk-UA"/>
        </w:rPr>
        <w:t xml:space="preserve">благодійна допомога на суму </w:t>
      </w:r>
      <w:r w:rsidR="001167DA" w:rsidRPr="002D2CFC">
        <w:rPr>
          <w:sz w:val="28"/>
          <w:szCs w:val="28"/>
          <w:lang w:val="uk-UA"/>
        </w:rPr>
        <w:t>110 911,00</w:t>
      </w:r>
      <w:r w:rsidR="005D4CF1">
        <w:rPr>
          <w:sz w:val="28"/>
          <w:szCs w:val="28"/>
          <w:lang w:val="uk-UA"/>
        </w:rPr>
        <w:t xml:space="preserve"> </w:t>
      </w:r>
      <w:proofErr w:type="spellStart"/>
      <w:r w:rsidR="005D4CF1">
        <w:rPr>
          <w:sz w:val="28"/>
          <w:szCs w:val="28"/>
          <w:lang w:val="uk-UA"/>
        </w:rPr>
        <w:t>грн</w:t>
      </w:r>
      <w:proofErr w:type="spellEnd"/>
      <w:r w:rsidR="005D4CF1">
        <w:rPr>
          <w:sz w:val="28"/>
          <w:szCs w:val="28"/>
          <w:lang w:val="uk-UA"/>
        </w:rPr>
        <w:t xml:space="preserve">, від </w:t>
      </w:r>
      <w:proofErr w:type="spellStart"/>
      <w:r w:rsidR="005D4CF1" w:rsidRPr="005D4CF1">
        <w:rPr>
          <w:sz w:val="28"/>
          <w:szCs w:val="28"/>
          <w:lang w:val="uk-UA"/>
        </w:rPr>
        <w:t>ФОП</w:t>
      </w:r>
      <w:proofErr w:type="spellEnd"/>
      <w:r w:rsidR="005D4CF1" w:rsidRPr="005D4CF1">
        <w:rPr>
          <w:sz w:val="28"/>
          <w:szCs w:val="28"/>
          <w:lang w:val="uk-UA"/>
        </w:rPr>
        <w:t xml:space="preserve"> </w:t>
      </w:r>
      <w:proofErr w:type="spellStart"/>
      <w:r w:rsidR="005D4CF1" w:rsidRPr="005D4CF1">
        <w:rPr>
          <w:sz w:val="28"/>
          <w:szCs w:val="28"/>
          <w:lang w:val="uk-UA"/>
        </w:rPr>
        <w:t>Найчук</w:t>
      </w:r>
      <w:proofErr w:type="spellEnd"/>
      <w:r w:rsidR="005D4CF1" w:rsidRPr="005D4CF1">
        <w:rPr>
          <w:sz w:val="28"/>
          <w:szCs w:val="28"/>
          <w:lang w:val="uk-UA"/>
        </w:rPr>
        <w:t xml:space="preserve"> Павло Володимирович</w:t>
      </w:r>
      <w:r w:rsidR="005D4CF1">
        <w:rPr>
          <w:sz w:val="28"/>
          <w:szCs w:val="28"/>
          <w:lang w:val="uk-UA"/>
        </w:rPr>
        <w:t xml:space="preserve"> (</w:t>
      </w:r>
      <w:r w:rsidR="005D4CF1" w:rsidRPr="005D4CF1">
        <w:rPr>
          <w:sz w:val="28"/>
          <w:szCs w:val="28"/>
          <w:lang w:val="uk-UA"/>
        </w:rPr>
        <w:t xml:space="preserve">піч, </w:t>
      </w:r>
      <w:proofErr w:type="spellStart"/>
      <w:r w:rsidR="005D4CF1" w:rsidRPr="005D4CF1">
        <w:rPr>
          <w:sz w:val="28"/>
          <w:szCs w:val="28"/>
          <w:lang w:val="uk-UA"/>
        </w:rPr>
        <w:t>слайдер</w:t>
      </w:r>
      <w:proofErr w:type="spellEnd"/>
      <w:r w:rsidR="005D4CF1" w:rsidRPr="005D4CF1">
        <w:rPr>
          <w:sz w:val="28"/>
          <w:szCs w:val="28"/>
          <w:lang w:val="uk-UA"/>
        </w:rPr>
        <w:t>, кухонний інвентар</w:t>
      </w:r>
      <w:r w:rsidR="005D4CF1">
        <w:rPr>
          <w:sz w:val="28"/>
          <w:szCs w:val="28"/>
          <w:lang w:val="uk-UA"/>
        </w:rPr>
        <w:t xml:space="preserve">), </w:t>
      </w:r>
    </w:p>
    <w:p w:rsidR="00347B4D" w:rsidRPr="00D72C80" w:rsidRDefault="00347B4D" w:rsidP="00CA7EFD">
      <w:pPr>
        <w:ind w:firstLine="708"/>
        <w:jc w:val="both"/>
        <w:rPr>
          <w:sz w:val="28"/>
          <w:szCs w:val="32"/>
          <w:lang w:val="uk-UA"/>
        </w:rPr>
      </w:pPr>
      <w:r w:rsidRPr="00D72C80">
        <w:rPr>
          <w:sz w:val="28"/>
          <w:szCs w:val="28"/>
          <w:lang w:val="uk-UA"/>
        </w:rPr>
        <w:t xml:space="preserve">По </w:t>
      </w:r>
      <w:r>
        <w:rPr>
          <w:sz w:val="28"/>
          <w:szCs w:val="28"/>
          <w:lang w:val="uk-UA"/>
        </w:rPr>
        <w:t xml:space="preserve">КЕКВ 3132 – </w:t>
      </w:r>
      <w:r w:rsidR="00C573BA" w:rsidRPr="006503FF">
        <w:rPr>
          <w:sz w:val="28"/>
          <w:szCs w:val="28"/>
          <w:lang w:val="uk-UA"/>
        </w:rPr>
        <w:t>1 943 747,14</w:t>
      </w:r>
      <w:r w:rsidR="00AC3595">
        <w:rPr>
          <w:sz w:val="28"/>
          <w:szCs w:val="28"/>
          <w:lang w:val="uk-UA"/>
        </w:rPr>
        <w:t xml:space="preserve"> </w:t>
      </w:r>
      <w:proofErr w:type="spellStart"/>
      <w:r w:rsidR="00AC3595">
        <w:rPr>
          <w:sz w:val="28"/>
          <w:szCs w:val="28"/>
          <w:lang w:val="uk-UA"/>
        </w:rPr>
        <w:t>грн</w:t>
      </w:r>
      <w:proofErr w:type="spellEnd"/>
      <w:r w:rsidR="00AC3595">
        <w:rPr>
          <w:sz w:val="28"/>
          <w:szCs w:val="28"/>
          <w:lang w:val="uk-UA"/>
        </w:rPr>
        <w:t xml:space="preserve"> з них: 80</w:t>
      </w:r>
      <w:r w:rsidR="003871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000,00 на проектно-кошторисну доку</w:t>
      </w:r>
      <w:r w:rsidR="00AC3595">
        <w:rPr>
          <w:sz w:val="28"/>
          <w:szCs w:val="28"/>
          <w:lang w:val="uk-UA"/>
        </w:rPr>
        <w:t>ментацію теплотраси; 10 680,00гр</w:t>
      </w:r>
      <w:r w:rsidR="00A934F0">
        <w:rPr>
          <w:sz w:val="28"/>
          <w:szCs w:val="28"/>
          <w:lang w:val="uk-UA"/>
        </w:rPr>
        <w:t>н. – експертний висновок; 1 827 487,14</w:t>
      </w:r>
      <w:r w:rsidR="00AC3595">
        <w:rPr>
          <w:sz w:val="28"/>
          <w:szCs w:val="28"/>
          <w:lang w:val="uk-UA"/>
        </w:rPr>
        <w:t xml:space="preserve">грн. – капітальний ремонт теплових мереж </w:t>
      </w:r>
      <w:proofErr w:type="spellStart"/>
      <w:r w:rsidR="00AC3595">
        <w:rPr>
          <w:sz w:val="28"/>
          <w:szCs w:val="28"/>
          <w:lang w:val="uk-UA"/>
        </w:rPr>
        <w:t>с.Троснянець</w:t>
      </w:r>
      <w:proofErr w:type="spellEnd"/>
      <w:r w:rsidR="00AC3595">
        <w:rPr>
          <w:sz w:val="28"/>
          <w:szCs w:val="28"/>
          <w:lang w:val="uk-UA"/>
        </w:rPr>
        <w:t xml:space="preserve"> та с. </w:t>
      </w:r>
      <w:proofErr w:type="spellStart"/>
      <w:r w:rsidR="00AC3595">
        <w:rPr>
          <w:sz w:val="28"/>
          <w:szCs w:val="28"/>
          <w:lang w:val="uk-UA"/>
        </w:rPr>
        <w:t>Михайлівка</w:t>
      </w:r>
      <w:proofErr w:type="spellEnd"/>
      <w:r w:rsidR="00AC3595">
        <w:rPr>
          <w:sz w:val="28"/>
          <w:szCs w:val="28"/>
          <w:lang w:val="uk-UA"/>
        </w:rPr>
        <w:t xml:space="preserve">; 23 800,00грн. – технічний нагляд; </w:t>
      </w:r>
      <w:r w:rsidR="00A934F0">
        <w:rPr>
          <w:sz w:val="28"/>
          <w:szCs w:val="28"/>
          <w:lang w:val="uk-UA"/>
        </w:rPr>
        <w:t>1 780,00грн. – авторський нагляд.</w:t>
      </w:r>
    </w:p>
    <w:p w:rsidR="00347B4D" w:rsidRPr="00FA3456" w:rsidRDefault="00347B4D" w:rsidP="00CA7EF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</w:pPr>
    </w:p>
    <w:p w:rsidR="00347B4D" w:rsidRDefault="00347B4D" w:rsidP="00E51E0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5EEA">
        <w:rPr>
          <w:rFonts w:ascii="Times New Roman" w:hAnsi="Times New Roman" w:cs="Times New Roman"/>
          <w:b/>
          <w:sz w:val="28"/>
          <w:szCs w:val="28"/>
          <w:lang w:val="uk-UA"/>
        </w:rPr>
        <w:t>061</w:t>
      </w:r>
      <w:r w:rsidR="00E51E0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765EEA">
        <w:rPr>
          <w:rFonts w:ascii="Times New Roman" w:hAnsi="Times New Roman" w:cs="Times New Roman"/>
          <w:b/>
          <w:sz w:val="28"/>
          <w:szCs w:val="28"/>
          <w:lang w:val="uk-UA"/>
        </w:rPr>
        <w:t>031 «Надання загальної середньої освіти закладами загальної середньої освіти»</w:t>
      </w:r>
    </w:p>
    <w:p w:rsidR="00347B4D" w:rsidRDefault="00347B4D" w:rsidP="00CA7E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Здійснено касових видатків за </w:t>
      </w:r>
      <w:r w:rsidR="00E51E08">
        <w:rPr>
          <w:rFonts w:ascii="Times New Roman" w:hAnsi="Times New Roman" w:cs="Times New Roman"/>
          <w:sz w:val="28"/>
          <w:szCs w:val="28"/>
          <w:lang w:val="uk-UA"/>
        </w:rPr>
        <w:t>2023 рік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суму </w:t>
      </w:r>
      <w:r w:rsidR="00E51E08">
        <w:rPr>
          <w:rFonts w:ascii="Times New Roman" w:hAnsi="Times New Roman" w:cs="Times New Roman"/>
          <w:sz w:val="28"/>
          <w:szCs w:val="28"/>
          <w:lang w:val="uk-UA"/>
        </w:rPr>
        <w:t>39 105 009,45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грн., по загальному фонду селищного бюджету</w:t>
      </w:r>
      <w:r w:rsidRPr="00A760FA">
        <w:rPr>
          <w:rFonts w:ascii="Times New Roman" w:hAnsi="Times New Roman" w:cs="Times New Roman"/>
          <w:sz w:val="28"/>
          <w:szCs w:val="28"/>
          <w:lang w:val="uk-UA"/>
        </w:rPr>
        <w:t xml:space="preserve">. Джерелом формування видаткової частини є освітня субвенція </w:t>
      </w:r>
      <w:r w:rsidRPr="004E118A">
        <w:rPr>
          <w:rFonts w:ascii="Times New Roman" w:hAnsi="Times New Roman" w:cs="Times New Roman"/>
          <w:sz w:val="28"/>
          <w:szCs w:val="28"/>
          <w:lang w:val="uk-UA"/>
        </w:rPr>
        <w:t>з державного бюджету місцевим бюджетам</w:t>
      </w:r>
      <w:r w:rsidRPr="00A760FA">
        <w:rPr>
          <w:rFonts w:ascii="Times New Roman" w:hAnsi="Times New Roman" w:cs="Times New Roman"/>
          <w:sz w:val="28"/>
          <w:szCs w:val="28"/>
          <w:lang w:val="uk-UA"/>
        </w:rPr>
        <w:t xml:space="preserve">, що надійшла з державного бюджету до бюджету ТГ та використана 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цільовим </w:t>
      </w:r>
      <w:r w:rsidRPr="00A760FA">
        <w:rPr>
          <w:rFonts w:ascii="Times New Roman" w:hAnsi="Times New Roman" w:cs="Times New Roman"/>
          <w:sz w:val="28"/>
          <w:szCs w:val="28"/>
          <w:lang w:val="uk-UA"/>
        </w:rPr>
        <w:t>призначенням.</w:t>
      </w:r>
    </w:p>
    <w:p w:rsidR="00347B4D" w:rsidRDefault="00347B4D" w:rsidP="00CA7E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Касові видатки на оплату праці з нарахуваннями за </w:t>
      </w:r>
      <w:r w:rsidR="00E51E08">
        <w:rPr>
          <w:rFonts w:ascii="Times New Roman" w:hAnsi="Times New Roman" w:cs="Times New Roman"/>
          <w:sz w:val="28"/>
          <w:szCs w:val="28"/>
          <w:lang w:val="uk-UA"/>
        </w:rPr>
        <w:t>2023 рік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становлять </w:t>
      </w:r>
      <w:r w:rsidR="00E51E08">
        <w:rPr>
          <w:rFonts w:ascii="Times New Roman" w:hAnsi="Times New Roman" w:cs="Times New Roman"/>
          <w:sz w:val="28"/>
          <w:szCs w:val="28"/>
          <w:lang w:val="uk-UA"/>
        </w:rPr>
        <w:t>39 105 009,45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347B4D" w:rsidRDefault="00347B4D" w:rsidP="00CA7E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47B4D" w:rsidRDefault="00347B4D" w:rsidP="00CA7EFD">
      <w:pPr>
        <w:jc w:val="both"/>
        <w:rPr>
          <w:b/>
          <w:sz w:val="28"/>
          <w:szCs w:val="28"/>
          <w:lang w:val="uk-UA"/>
        </w:rPr>
      </w:pPr>
      <w:r w:rsidRPr="0007608B">
        <w:rPr>
          <w:b/>
          <w:sz w:val="28"/>
          <w:szCs w:val="28"/>
          <w:lang w:val="uk-UA"/>
        </w:rPr>
        <w:t>0611080 «Надання спеціальної освіти мистецькими школами»</w:t>
      </w:r>
    </w:p>
    <w:p w:rsidR="00347B4D" w:rsidRDefault="00347B4D" w:rsidP="00CA7E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Здійснено касових видатків за </w:t>
      </w:r>
      <w:r w:rsidR="00606E54">
        <w:rPr>
          <w:rFonts w:ascii="Times New Roman" w:hAnsi="Times New Roman" w:cs="Times New Roman"/>
          <w:sz w:val="28"/>
          <w:szCs w:val="28"/>
          <w:lang w:val="uk-UA"/>
        </w:rPr>
        <w:t>2023 рік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суму </w:t>
      </w:r>
      <w:r w:rsidR="00606E54">
        <w:rPr>
          <w:rFonts w:ascii="Times New Roman" w:hAnsi="Times New Roman" w:cs="Times New Roman"/>
          <w:sz w:val="28"/>
          <w:szCs w:val="28"/>
          <w:lang w:val="uk-UA"/>
        </w:rPr>
        <w:t>3 104 352,41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грн., по загальному фонду на суму </w:t>
      </w:r>
      <w:r w:rsidR="00606E54">
        <w:rPr>
          <w:rFonts w:ascii="Times New Roman" w:hAnsi="Times New Roman" w:cs="Times New Roman"/>
          <w:sz w:val="28"/>
          <w:szCs w:val="28"/>
          <w:lang w:val="uk-UA"/>
        </w:rPr>
        <w:t>2 800 365,70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грн., та по спеці</w:t>
      </w:r>
      <w:r w:rsidR="00606E54">
        <w:rPr>
          <w:rFonts w:ascii="Times New Roman" w:hAnsi="Times New Roman" w:cs="Times New Roman"/>
          <w:sz w:val="28"/>
          <w:szCs w:val="28"/>
          <w:lang w:val="uk-UA"/>
        </w:rPr>
        <w:t>альному  фонду на суму 303 986,71грн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CF2A74">
        <w:rPr>
          <w:rFonts w:ascii="Times New Roman" w:hAnsi="Times New Roman" w:cs="Times New Roman"/>
          <w:sz w:val="28"/>
          <w:szCs w:val="28"/>
          <w:lang w:val="uk-UA"/>
        </w:rPr>
        <w:t>Джерелом формування видаткової частини є дохідна частина загального фонду податкових надходжень до бюджету ТГ.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347B4D" w:rsidRPr="00B039C2" w:rsidRDefault="00347B4D" w:rsidP="00CA7E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Pr="00B039C2">
        <w:rPr>
          <w:rFonts w:ascii="Times New Roman" w:hAnsi="Times New Roman" w:cs="Times New Roman"/>
          <w:b/>
          <w:sz w:val="28"/>
          <w:szCs w:val="28"/>
          <w:lang w:val="uk-UA"/>
        </w:rPr>
        <w:t>зальному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фонду: </w:t>
      </w:r>
    </w:p>
    <w:p w:rsidR="00347B4D" w:rsidRDefault="00347B4D" w:rsidP="00CA7E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Касові видатки на оплату праці з нарахуваннями за </w:t>
      </w:r>
      <w:r w:rsidR="00606E54">
        <w:rPr>
          <w:rFonts w:ascii="Times New Roman" w:hAnsi="Times New Roman" w:cs="Times New Roman"/>
          <w:sz w:val="28"/>
          <w:szCs w:val="28"/>
          <w:lang w:val="uk-UA"/>
        </w:rPr>
        <w:t>2023 рік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становлять – </w:t>
      </w:r>
      <w:r w:rsidR="00606E54">
        <w:rPr>
          <w:rFonts w:ascii="Times New Roman" w:hAnsi="Times New Roman" w:cs="Times New Roman"/>
          <w:sz w:val="28"/>
          <w:szCs w:val="28"/>
          <w:lang w:val="uk-UA"/>
        </w:rPr>
        <w:t>2 713 324,50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347B4D" w:rsidRDefault="00347B4D" w:rsidP="00CA7EFD">
      <w:pPr>
        <w:tabs>
          <w:tab w:val="left" w:pos="5973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 КЕКВ 2210 касові видатки здійснено в сумі </w:t>
      </w:r>
      <w:r w:rsidR="00606E54">
        <w:rPr>
          <w:sz w:val="28"/>
          <w:szCs w:val="28"/>
          <w:lang w:val="uk-UA"/>
        </w:rPr>
        <w:t>60 648,00</w:t>
      </w:r>
      <w:r>
        <w:rPr>
          <w:sz w:val="28"/>
          <w:szCs w:val="28"/>
          <w:lang w:val="uk-UA"/>
        </w:rPr>
        <w:t xml:space="preserve"> грн. на </w:t>
      </w:r>
      <w:r w:rsidRPr="00D3117C">
        <w:rPr>
          <w:sz w:val="28"/>
          <w:szCs w:val="28"/>
          <w:lang w:val="uk-UA"/>
        </w:rPr>
        <w:t xml:space="preserve">придбання </w:t>
      </w:r>
      <w:proofErr w:type="spellStart"/>
      <w:r>
        <w:rPr>
          <w:sz w:val="28"/>
          <w:szCs w:val="28"/>
        </w:rPr>
        <w:t>господарч</w:t>
      </w:r>
      <w:r>
        <w:rPr>
          <w:sz w:val="28"/>
          <w:szCs w:val="28"/>
          <w:lang w:val="uk-UA"/>
        </w:rPr>
        <w:t>их</w:t>
      </w:r>
      <w:proofErr w:type="spellEnd"/>
      <w:r w:rsidRPr="00CF2A74">
        <w:rPr>
          <w:sz w:val="28"/>
          <w:szCs w:val="28"/>
        </w:rPr>
        <w:t xml:space="preserve"> товар</w:t>
      </w:r>
      <w:proofErr w:type="spellStart"/>
      <w:r>
        <w:rPr>
          <w:sz w:val="28"/>
          <w:szCs w:val="28"/>
          <w:lang w:val="uk-UA"/>
        </w:rPr>
        <w:t>ів</w:t>
      </w:r>
      <w:proofErr w:type="spellEnd"/>
      <w:r w:rsidRPr="00CF2A74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 w:rsidRPr="00CF2A74">
        <w:rPr>
          <w:sz w:val="28"/>
          <w:szCs w:val="28"/>
        </w:rPr>
        <w:t>канц</w:t>
      </w:r>
      <w:r>
        <w:rPr>
          <w:sz w:val="28"/>
          <w:szCs w:val="28"/>
          <w:lang w:val="uk-UA"/>
        </w:rPr>
        <w:t>елярських</w:t>
      </w:r>
      <w:proofErr w:type="spellEnd"/>
      <w:r w:rsidRPr="00CF2A74">
        <w:rPr>
          <w:sz w:val="28"/>
          <w:szCs w:val="28"/>
        </w:rPr>
        <w:t xml:space="preserve"> товар</w:t>
      </w:r>
      <w:proofErr w:type="spellStart"/>
      <w:r w:rsidR="00492834">
        <w:rPr>
          <w:sz w:val="28"/>
          <w:szCs w:val="28"/>
          <w:lang w:val="uk-UA"/>
        </w:rPr>
        <w:t>ів</w:t>
      </w:r>
      <w:proofErr w:type="spellEnd"/>
      <w:r w:rsidR="00492834">
        <w:rPr>
          <w:sz w:val="28"/>
          <w:szCs w:val="28"/>
          <w:lang w:val="uk-UA"/>
        </w:rPr>
        <w:t xml:space="preserve">, театральних костюмів, води </w:t>
      </w:r>
      <w:proofErr w:type="spellStart"/>
      <w:r w:rsidR="00492834">
        <w:rPr>
          <w:sz w:val="28"/>
          <w:szCs w:val="28"/>
          <w:lang w:val="uk-UA"/>
        </w:rPr>
        <w:t>бутильованої</w:t>
      </w:r>
      <w:proofErr w:type="spellEnd"/>
      <w:r w:rsidR="00492834">
        <w:rPr>
          <w:sz w:val="28"/>
          <w:szCs w:val="28"/>
          <w:lang w:val="uk-UA"/>
        </w:rPr>
        <w:t>, супутніх електротоварів для ремонтних робіт.</w:t>
      </w:r>
    </w:p>
    <w:p w:rsidR="00347B4D" w:rsidRPr="000D26F6" w:rsidRDefault="00347B4D" w:rsidP="00CA7EFD">
      <w:pPr>
        <w:tabs>
          <w:tab w:val="left" w:pos="5973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 КЕКВ 2240 касові видатки здійснено в сумі </w:t>
      </w:r>
      <w:r w:rsidR="004A4D2E">
        <w:rPr>
          <w:sz w:val="28"/>
          <w:szCs w:val="28"/>
          <w:lang w:val="uk-UA"/>
        </w:rPr>
        <w:t>13 420,00</w:t>
      </w:r>
      <w:r>
        <w:rPr>
          <w:sz w:val="28"/>
          <w:szCs w:val="28"/>
          <w:lang w:val="uk-UA"/>
        </w:rPr>
        <w:t xml:space="preserve"> грн. Дані кошти використані для оплати послуг з нал</w:t>
      </w:r>
      <w:r w:rsidR="00492834">
        <w:rPr>
          <w:sz w:val="28"/>
          <w:szCs w:val="28"/>
          <w:lang w:val="uk-UA"/>
        </w:rPr>
        <w:t>аштування музичних інструментів, послуг з обслуговування програмного забезпечення.</w:t>
      </w:r>
    </w:p>
    <w:p w:rsidR="00347B4D" w:rsidRDefault="00347B4D" w:rsidP="00CA7EFD">
      <w:pPr>
        <w:tabs>
          <w:tab w:val="left" w:pos="5973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КЕКВ 2730 касові видатки не здійснювались.</w:t>
      </w:r>
    </w:p>
    <w:p w:rsidR="00347B4D" w:rsidRDefault="00347B4D" w:rsidP="008E25C4">
      <w:pPr>
        <w:ind w:firstLine="680"/>
        <w:jc w:val="both"/>
        <w:rPr>
          <w:sz w:val="28"/>
          <w:szCs w:val="28"/>
          <w:lang w:val="uk-UA"/>
        </w:rPr>
      </w:pPr>
      <w:r w:rsidRPr="000A29E9">
        <w:rPr>
          <w:sz w:val="28"/>
          <w:szCs w:val="28"/>
          <w:lang w:val="uk-UA"/>
        </w:rPr>
        <w:t xml:space="preserve">По КЕКВ 2282 касові видатки здійснено в </w:t>
      </w:r>
      <w:r w:rsidRPr="008E25C4">
        <w:rPr>
          <w:sz w:val="28"/>
          <w:szCs w:val="28"/>
          <w:lang w:val="uk-UA"/>
        </w:rPr>
        <w:t xml:space="preserve">сумі </w:t>
      </w:r>
      <w:r w:rsidR="004A4D2E" w:rsidRPr="008E25C4">
        <w:rPr>
          <w:sz w:val="28"/>
          <w:szCs w:val="28"/>
          <w:lang w:val="uk-UA"/>
        </w:rPr>
        <w:t>1 886,00</w:t>
      </w:r>
      <w:r w:rsidR="004A4D2E">
        <w:rPr>
          <w:sz w:val="28"/>
          <w:szCs w:val="28"/>
          <w:lang w:val="uk-UA"/>
        </w:rPr>
        <w:t xml:space="preserve"> грн.</w:t>
      </w:r>
      <w:r w:rsidR="008E25C4">
        <w:rPr>
          <w:sz w:val="28"/>
          <w:szCs w:val="28"/>
          <w:lang w:val="uk-UA"/>
        </w:rPr>
        <w:t xml:space="preserve">, а саме: 986,00грн - навчання працівників у сфері цивільного захисту населення; </w:t>
      </w:r>
      <w:r w:rsidRPr="000A29E9">
        <w:rPr>
          <w:sz w:val="28"/>
          <w:szCs w:val="28"/>
          <w:lang w:val="uk-UA"/>
        </w:rPr>
        <w:t>900,00грн</w:t>
      </w:r>
      <w:r>
        <w:rPr>
          <w:sz w:val="28"/>
          <w:szCs w:val="28"/>
          <w:lang w:val="uk-UA"/>
        </w:rPr>
        <w:t>,</w:t>
      </w:r>
      <w:r w:rsidRPr="000A29E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</w:t>
      </w:r>
      <w:proofErr w:type="spellStart"/>
      <w:r>
        <w:rPr>
          <w:sz w:val="28"/>
          <w:szCs w:val="28"/>
          <w:lang w:val="uk-UA"/>
        </w:rPr>
        <w:t>погання</w:t>
      </w:r>
      <w:proofErr w:type="spellEnd"/>
      <w:r w:rsidRPr="000A29E9">
        <w:rPr>
          <w:sz w:val="28"/>
          <w:szCs w:val="28"/>
          <w:lang w:val="uk-UA"/>
        </w:rPr>
        <w:t xml:space="preserve"> кредиторської заборгованості,</w:t>
      </w:r>
      <w:r>
        <w:rPr>
          <w:sz w:val="28"/>
          <w:szCs w:val="28"/>
          <w:lang w:val="uk-UA"/>
        </w:rPr>
        <w:t xml:space="preserve"> яка</w:t>
      </w:r>
      <w:r w:rsidRPr="000A29E9">
        <w:rPr>
          <w:sz w:val="28"/>
          <w:szCs w:val="28"/>
          <w:lang w:val="uk-UA"/>
        </w:rPr>
        <w:t xml:space="preserve"> виникла станом на 01.01.2023р.</w:t>
      </w:r>
      <w:r>
        <w:rPr>
          <w:sz w:val="28"/>
          <w:szCs w:val="28"/>
          <w:lang w:val="uk-UA"/>
        </w:rPr>
        <w:t xml:space="preserve"> (навчання з охорони праці).</w:t>
      </w:r>
    </w:p>
    <w:p w:rsidR="004A4D2E" w:rsidRPr="000A29E9" w:rsidRDefault="004A4D2E" w:rsidP="00CA7EFD">
      <w:pPr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КЕКВ 2730</w:t>
      </w:r>
      <w:r w:rsidRPr="004A4D2E">
        <w:t xml:space="preserve"> </w:t>
      </w:r>
      <w:r w:rsidRPr="004A4D2E">
        <w:rPr>
          <w:sz w:val="28"/>
          <w:szCs w:val="28"/>
          <w:lang w:val="uk-UA"/>
        </w:rPr>
        <w:t xml:space="preserve">касові видатки здійснено в сумі </w:t>
      </w:r>
      <w:r>
        <w:rPr>
          <w:sz w:val="28"/>
          <w:szCs w:val="28"/>
          <w:lang w:val="uk-UA"/>
        </w:rPr>
        <w:t>11 087,20</w:t>
      </w:r>
      <w:r w:rsidRPr="004A4D2E">
        <w:rPr>
          <w:sz w:val="28"/>
          <w:szCs w:val="28"/>
          <w:lang w:val="uk-UA"/>
        </w:rPr>
        <w:t xml:space="preserve"> </w:t>
      </w:r>
      <w:proofErr w:type="spellStart"/>
      <w:r w:rsidRPr="004A4D2E"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на</w:t>
      </w:r>
      <w:r w:rsidR="008E25C4">
        <w:rPr>
          <w:sz w:val="28"/>
          <w:szCs w:val="28"/>
          <w:lang w:val="uk-UA"/>
        </w:rPr>
        <w:t xml:space="preserve"> компенсацію проїзду викладачів з м. Вінниці до роботи.</w:t>
      </w:r>
    </w:p>
    <w:p w:rsidR="00347B4D" w:rsidRDefault="00347B4D" w:rsidP="00CA7EFD">
      <w:pPr>
        <w:ind w:firstLine="680"/>
        <w:jc w:val="both"/>
        <w:rPr>
          <w:sz w:val="28"/>
          <w:szCs w:val="28"/>
          <w:lang w:val="uk-UA"/>
        </w:rPr>
      </w:pPr>
      <w:r w:rsidRPr="0027464D">
        <w:rPr>
          <w:sz w:val="28"/>
          <w:szCs w:val="28"/>
          <w:lang w:val="uk-UA"/>
        </w:rPr>
        <w:t xml:space="preserve">Касові видатки по </w:t>
      </w:r>
      <w:r w:rsidRPr="0027464D">
        <w:rPr>
          <w:b/>
          <w:sz w:val="28"/>
          <w:szCs w:val="28"/>
          <w:lang w:val="uk-UA"/>
        </w:rPr>
        <w:t>спеціальному</w:t>
      </w:r>
      <w:r w:rsidRPr="0027464D">
        <w:rPr>
          <w:sz w:val="28"/>
          <w:szCs w:val="28"/>
          <w:lang w:val="uk-UA"/>
        </w:rPr>
        <w:t xml:space="preserve"> фонду</w:t>
      </w:r>
      <w:r>
        <w:rPr>
          <w:sz w:val="28"/>
          <w:szCs w:val="28"/>
          <w:lang w:val="uk-UA"/>
        </w:rPr>
        <w:t xml:space="preserve"> здійснені за рахунок власних надходжень отриманих як плата за послуги. </w:t>
      </w:r>
    </w:p>
    <w:p w:rsidR="00347B4D" w:rsidRPr="00A51E66" w:rsidRDefault="00347B4D" w:rsidP="00CA7E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Касові видатки на оплату праці з нарахуваннями за 2023</w:t>
      </w:r>
      <w:r w:rsidR="004A4D2E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становлять – </w:t>
      </w:r>
      <w:r w:rsidR="004A4D2E">
        <w:rPr>
          <w:rFonts w:ascii="Times New Roman" w:hAnsi="Times New Roman" w:cs="Times New Roman"/>
          <w:sz w:val="28"/>
          <w:szCs w:val="28"/>
          <w:lang w:val="uk-UA"/>
        </w:rPr>
        <w:t>22 553,71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347B4D" w:rsidRDefault="00347B4D" w:rsidP="00CA7EFD">
      <w:pPr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 </w:t>
      </w:r>
      <w:r w:rsidRPr="001B73F4">
        <w:rPr>
          <w:sz w:val="28"/>
          <w:szCs w:val="28"/>
          <w:lang w:val="uk-UA"/>
        </w:rPr>
        <w:t>КЕКВ 2210</w:t>
      </w:r>
      <w:r>
        <w:rPr>
          <w:sz w:val="28"/>
          <w:szCs w:val="28"/>
          <w:lang w:val="uk-UA"/>
        </w:rPr>
        <w:t xml:space="preserve"> касові видатки здійснено в сумі </w:t>
      </w:r>
      <w:r w:rsidR="004A4D2E">
        <w:rPr>
          <w:sz w:val="28"/>
          <w:szCs w:val="28"/>
          <w:lang w:val="uk-UA"/>
        </w:rPr>
        <w:t>155 367,00</w:t>
      </w:r>
      <w:r w:rsidRPr="001B73F4">
        <w:rPr>
          <w:sz w:val="28"/>
          <w:szCs w:val="28"/>
          <w:lang w:val="uk-UA"/>
        </w:rPr>
        <w:t xml:space="preserve"> грн</w:t>
      </w:r>
      <w:r>
        <w:rPr>
          <w:sz w:val="28"/>
          <w:szCs w:val="28"/>
          <w:lang w:val="uk-UA"/>
        </w:rPr>
        <w:t>. на придбання канцелярського</w:t>
      </w:r>
      <w:r w:rsidR="00492834">
        <w:rPr>
          <w:sz w:val="28"/>
          <w:szCs w:val="28"/>
          <w:lang w:val="uk-UA"/>
        </w:rPr>
        <w:t xml:space="preserve"> приладдя,  господарчих товарів, сценічних костюмів та взуття, обігрівачів, плит для вирівнювання підлоги, </w:t>
      </w:r>
      <w:proofErr w:type="spellStart"/>
      <w:r w:rsidR="00492834">
        <w:rPr>
          <w:sz w:val="28"/>
          <w:szCs w:val="28"/>
          <w:lang w:val="uk-UA"/>
        </w:rPr>
        <w:t>ламінатора</w:t>
      </w:r>
      <w:proofErr w:type="spellEnd"/>
      <w:r w:rsidR="00492834">
        <w:rPr>
          <w:sz w:val="28"/>
          <w:szCs w:val="28"/>
          <w:lang w:val="uk-UA"/>
        </w:rPr>
        <w:t>, монітора.</w:t>
      </w:r>
    </w:p>
    <w:p w:rsidR="00347B4D" w:rsidRDefault="00347B4D" w:rsidP="00CA7EFD">
      <w:pPr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 КЕКВ 2240 касові видатки здійснено в сумі </w:t>
      </w:r>
      <w:r w:rsidR="004A4D2E">
        <w:rPr>
          <w:sz w:val="28"/>
          <w:szCs w:val="28"/>
          <w:lang w:val="uk-UA"/>
        </w:rPr>
        <w:t>23 900,00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, на оплату послуг налаштування музичних інструме</w:t>
      </w:r>
      <w:r w:rsidR="00492834">
        <w:rPr>
          <w:sz w:val="28"/>
          <w:szCs w:val="28"/>
          <w:lang w:val="uk-UA"/>
        </w:rPr>
        <w:t xml:space="preserve">нтів, підвозу дітей на конкурси, ремонту </w:t>
      </w:r>
      <w:proofErr w:type="spellStart"/>
      <w:r w:rsidR="00492834">
        <w:rPr>
          <w:sz w:val="28"/>
          <w:szCs w:val="28"/>
          <w:lang w:val="uk-UA"/>
        </w:rPr>
        <w:t>звукопідсилюючої</w:t>
      </w:r>
      <w:proofErr w:type="spellEnd"/>
      <w:r w:rsidR="00492834">
        <w:rPr>
          <w:sz w:val="28"/>
          <w:szCs w:val="28"/>
          <w:lang w:val="uk-UA"/>
        </w:rPr>
        <w:t xml:space="preserve"> апаратури.</w:t>
      </w:r>
    </w:p>
    <w:p w:rsidR="00347B4D" w:rsidRDefault="00347B4D" w:rsidP="00CA7EFD">
      <w:pPr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 КЕКВ 3110 касові видатки здійснено </w:t>
      </w:r>
      <w:r w:rsidRPr="00A23330">
        <w:rPr>
          <w:sz w:val="28"/>
          <w:szCs w:val="28"/>
          <w:lang w:val="uk-UA"/>
        </w:rPr>
        <w:t xml:space="preserve">в сумі </w:t>
      </w:r>
      <w:r w:rsidR="004A4D2E" w:rsidRPr="00A23330">
        <w:rPr>
          <w:sz w:val="28"/>
          <w:szCs w:val="28"/>
          <w:lang w:val="uk-UA"/>
        </w:rPr>
        <w:t xml:space="preserve">102 166,00 </w:t>
      </w:r>
      <w:r w:rsidRPr="00A23330">
        <w:rPr>
          <w:sz w:val="28"/>
          <w:szCs w:val="28"/>
          <w:lang w:val="uk-UA"/>
        </w:rPr>
        <w:t>грн</w:t>
      </w:r>
      <w:r w:rsidR="00492834">
        <w:rPr>
          <w:sz w:val="28"/>
          <w:szCs w:val="28"/>
          <w:lang w:val="uk-UA"/>
        </w:rPr>
        <w:t xml:space="preserve">. А саме: 10950,00 грн. – лічильник електроенергії 1шт, 10 925,00 грн. – принтер 1 шт., </w:t>
      </w:r>
      <w:r w:rsidR="0007608B">
        <w:rPr>
          <w:sz w:val="28"/>
          <w:szCs w:val="28"/>
          <w:lang w:val="uk-UA"/>
        </w:rPr>
        <w:t>66 291,00 грн. – обігрівачі 9шт., баян – 14 000,00 грн.</w:t>
      </w:r>
      <w:r w:rsidR="00492834">
        <w:rPr>
          <w:sz w:val="28"/>
          <w:szCs w:val="28"/>
          <w:lang w:val="uk-UA"/>
        </w:rPr>
        <w:t xml:space="preserve"> </w:t>
      </w:r>
      <w:r w:rsidRPr="00A23330">
        <w:rPr>
          <w:sz w:val="28"/>
          <w:szCs w:val="28"/>
          <w:lang w:val="uk-UA"/>
        </w:rPr>
        <w:t xml:space="preserve"> </w:t>
      </w:r>
    </w:p>
    <w:p w:rsidR="00347B4D" w:rsidRDefault="00347B4D" w:rsidP="00CA7EFD">
      <w:pPr>
        <w:jc w:val="both"/>
        <w:rPr>
          <w:b/>
          <w:sz w:val="28"/>
          <w:szCs w:val="28"/>
          <w:lang w:val="uk-UA"/>
        </w:rPr>
      </w:pPr>
      <w:r w:rsidRPr="00B87EDA">
        <w:rPr>
          <w:b/>
          <w:sz w:val="28"/>
          <w:szCs w:val="28"/>
          <w:lang w:val="uk-UA"/>
        </w:rPr>
        <w:t xml:space="preserve">0611141 </w:t>
      </w:r>
      <w:r w:rsidR="00B87EDA">
        <w:rPr>
          <w:b/>
          <w:sz w:val="28"/>
          <w:szCs w:val="28"/>
          <w:lang w:val="uk-UA"/>
        </w:rPr>
        <w:t>«</w:t>
      </w:r>
      <w:r w:rsidRPr="00B87EDA">
        <w:rPr>
          <w:b/>
          <w:sz w:val="28"/>
          <w:szCs w:val="28"/>
          <w:lang w:val="uk-UA"/>
        </w:rPr>
        <w:t>Забезпечення діяльності інших закладів у сфері освіти</w:t>
      </w:r>
      <w:r w:rsidR="00B87EDA">
        <w:rPr>
          <w:b/>
          <w:sz w:val="28"/>
          <w:szCs w:val="28"/>
          <w:lang w:val="uk-UA"/>
        </w:rPr>
        <w:t>»</w:t>
      </w:r>
    </w:p>
    <w:p w:rsidR="00347B4D" w:rsidRDefault="00347B4D" w:rsidP="00B70D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Здійснено касових видатків</w:t>
      </w:r>
      <w:r w:rsidRPr="00780E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A23330">
        <w:rPr>
          <w:rFonts w:ascii="Times New Roman" w:hAnsi="Times New Roman" w:cs="Times New Roman"/>
          <w:sz w:val="28"/>
          <w:szCs w:val="28"/>
          <w:lang w:val="uk-UA"/>
        </w:rPr>
        <w:t>2023 рік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3330"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суму </w:t>
      </w:r>
      <w:r w:rsidR="00B87EDA">
        <w:rPr>
          <w:rFonts w:ascii="Times New Roman" w:hAnsi="Times New Roman" w:cs="Times New Roman"/>
          <w:sz w:val="28"/>
          <w:szCs w:val="28"/>
          <w:lang w:val="uk-UA"/>
        </w:rPr>
        <w:t>1 508 799,36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грн., по загальному фонду селищного бюджету</w:t>
      </w:r>
      <w:r w:rsidR="00B87EDA">
        <w:rPr>
          <w:rFonts w:ascii="Times New Roman" w:hAnsi="Times New Roman" w:cs="Times New Roman"/>
          <w:sz w:val="28"/>
          <w:szCs w:val="28"/>
          <w:lang w:val="uk-UA"/>
        </w:rPr>
        <w:t xml:space="preserve"> – 1 486 899,36, по спеціальному фонду – 21 900,00грн.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2A74">
        <w:rPr>
          <w:rFonts w:ascii="Times New Roman" w:hAnsi="Times New Roman" w:cs="Times New Roman"/>
          <w:sz w:val="28"/>
          <w:szCs w:val="28"/>
          <w:lang w:val="uk-UA"/>
        </w:rPr>
        <w:t>Джерелом формування видаткової частини є дохідна частина загального фонду податкових надходжень до бюджету ТГ.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B87EDA" w:rsidRPr="00B87EDA" w:rsidRDefault="00B87EDA" w:rsidP="00B70D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7EDA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Pr="00B87EDA">
        <w:rPr>
          <w:rFonts w:ascii="Times New Roman" w:hAnsi="Times New Roman" w:cs="Times New Roman"/>
          <w:b/>
          <w:sz w:val="28"/>
          <w:szCs w:val="28"/>
          <w:lang w:val="uk-UA"/>
        </w:rPr>
        <w:t>загальному</w:t>
      </w:r>
      <w:r w:rsidRPr="00B87EDA">
        <w:rPr>
          <w:rFonts w:ascii="Times New Roman" w:hAnsi="Times New Roman" w:cs="Times New Roman"/>
          <w:sz w:val="28"/>
          <w:szCs w:val="28"/>
          <w:lang w:val="uk-UA"/>
        </w:rPr>
        <w:t xml:space="preserve"> фонду:</w:t>
      </w:r>
    </w:p>
    <w:p w:rsidR="00347B4D" w:rsidRDefault="00347B4D" w:rsidP="00CA7E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Касові видатки на оплату праці за </w:t>
      </w:r>
      <w:r w:rsidR="00A23330">
        <w:rPr>
          <w:rFonts w:ascii="Times New Roman" w:hAnsi="Times New Roman" w:cs="Times New Roman"/>
          <w:sz w:val="28"/>
          <w:szCs w:val="28"/>
          <w:lang w:val="uk-UA"/>
        </w:rPr>
        <w:t>2023 рік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суму становлять – </w:t>
      </w:r>
      <w:r w:rsidR="00A23330">
        <w:rPr>
          <w:rFonts w:ascii="Times New Roman" w:hAnsi="Times New Roman" w:cs="Times New Roman"/>
          <w:sz w:val="28"/>
          <w:szCs w:val="28"/>
          <w:lang w:val="uk-UA"/>
        </w:rPr>
        <w:t>1 359 853,36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347B4D" w:rsidRPr="00032E77" w:rsidRDefault="00347B4D" w:rsidP="00CA7EFD">
      <w:pPr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 КЕКВ 2210 касові видатки здійснено в сумі </w:t>
      </w:r>
      <w:r w:rsidR="00A23330">
        <w:rPr>
          <w:sz w:val="28"/>
          <w:szCs w:val="28"/>
          <w:lang w:val="uk-UA"/>
        </w:rPr>
        <w:t>76 000,00</w:t>
      </w:r>
      <w:r>
        <w:rPr>
          <w:sz w:val="28"/>
          <w:szCs w:val="28"/>
          <w:lang w:val="uk-UA"/>
        </w:rPr>
        <w:t xml:space="preserve"> грн. на придбання</w:t>
      </w:r>
      <w:r w:rsidRPr="00F17F39">
        <w:rPr>
          <w:sz w:val="28"/>
          <w:szCs w:val="28"/>
          <w:lang w:val="uk-UA"/>
        </w:rPr>
        <w:t xml:space="preserve"> канцелярських товар</w:t>
      </w:r>
      <w:r w:rsidR="00B70DAD">
        <w:rPr>
          <w:sz w:val="28"/>
          <w:szCs w:val="28"/>
          <w:lang w:val="uk-UA"/>
        </w:rPr>
        <w:t xml:space="preserve">ів, </w:t>
      </w:r>
      <w:r>
        <w:rPr>
          <w:sz w:val="28"/>
          <w:szCs w:val="28"/>
          <w:lang w:val="uk-UA"/>
        </w:rPr>
        <w:t>п</w:t>
      </w:r>
      <w:r w:rsidR="00B70DAD">
        <w:rPr>
          <w:sz w:val="28"/>
          <w:szCs w:val="28"/>
          <w:lang w:val="uk-UA"/>
        </w:rPr>
        <w:t>ринтерів, води питної, офісних меблів.</w:t>
      </w:r>
    </w:p>
    <w:p w:rsidR="00347B4D" w:rsidRDefault="00347B4D" w:rsidP="00CA7EFD">
      <w:pPr>
        <w:tabs>
          <w:tab w:val="left" w:pos="5973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По КЕКВ 2240 касові видатки здійснено в сумі </w:t>
      </w:r>
      <w:r w:rsidR="00A23330">
        <w:rPr>
          <w:sz w:val="28"/>
          <w:szCs w:val="28"/>
          <w:lang w:val="uk-UA"/>
        </w:rPr>
        <w:t>45 946,00</w:t>
      </w:r>
      <w:r>
        <w:rPr>
          <w:sz w:val="28"/>
          <w:szCs w:val="28"/>
          <w:lang w:val="uk-UA"/>
        </w:rPr>
        <w:t xml:space="preserve"> грн. на оплату послуг з ремонту </w:t>
      </w:r>
      <w:r w:rsidR="00B70DAD">
        <w:rPr>
          <w:sz w:val="28"/>
          <w:szCs w:val="28"/>
          <w:lang w:val="uk-UA"/>
        </w:rPr>
        <w:t>принтера та заправки картриджів, обслуговування та адміністрування програмного забезпечення.</w:t>
      </w:r>
    </w:p>
    <w:p w:rsidR="00347B4D" w:rsidRDefault="00347B4D" w:rsidP="00CA7EFD">
      <w:pPr>
        <w:tabs>
          <w:tab w:val="left" w:pos="5973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КЕКВ 2282 касові видатки здійснено в сумі 5100,00 грн. на оплату навчання з пожежної безпеки та навчання з публічних закупівель.</w:t>
      </w:r>
    </w:p>
    <w:p w:rsidR="00B70DAD" w:rsidRDefault="00B70DAD" w:rsidP="00CA7EFD">
      <w:pPr>
        <w:tabs>
          <w:tab w:val="left" w:pos="5973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 </w:t>
      </w:r>
      <w:r w:rsidRPr="00B70DAD">
        <w:rPr>
          <w:b/>
          <w:sz w:val="28"/>
          <w:szCs w:val="28"/>
          <w:lang w:val="uk-UA"/>
        </w:rPr>
        <w:t>спеціальному</w:t>
      </w:r>
      <w:r w:rsidR="00B87EDA">
        <w:rPr>
          <w:sz w:val="28"/>
          <w:szCs w:val="28"/>
          <w:lang w:val="uk-UA"/>
        </w:rPr>
        <w:t xml:space="preserve"> фонду:</w:t>
      </w:r>
    </w:p>
    <w:p w:rsidR="00B87EDA" w:rsidRDefault="00B87EDA" w:rsidP="00CA7EFD">
      <w:pPr>
        <w:tabs>
          <w:tab w:val="left" w:pos="5973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КЕКВ 3110</w:t>
      </w:r>
      <w:r w:rsidRPr="00B87EDA">
        <w:t xml:space="preserve"> </w:t>
      </w:r>
      <w:r w:rsidRPr="00B87EDA">
        <w:rPr>
          <w:sz w:val="28"/>
          <w:szCs w:val="28"/>
          <w:lang w:val="uk-UA"/>
        </w:rPr>
        <w:t>касові в</w:t>
      </w:r>
      <w:r>
        <w:rPr>
          <w:sz w:val="28"/>
          <w:szCs w:val="28"/>
          <w:lang w:val="uk-UA"/>
        </w:rPr>
        <w:t>идатки здійснено в сумі 21 900,00</w:t>
      </w:r>
      <w:r w:rsidRPr="00B87EDA">
        <w:rPr>
          <w:sz w:val="28"/>
          <w:szCs w:val="28"/>
          <w:lang w:val="uk-UA"/>
        </w:rPr>
        <w:t>грн. на</w:t>
      </w:r>
      <w:r>
        <w:rPr>
          <w:sz w:val="28"/>
          <w:szCs w:val="28"/>
          <w:lang w:val="uk-UA"/>
        </w:rPr>
        <w:t xml:space="preserve"> </w:t>
      </w:r>
      <w:r w:rsidRPr="00B87EDA">
        <w:rPr>
          <w:sz w:val="28"/>
          <w:szCs w:val="28"/>
          <w:lang w:val="uk-UA"/>
        </w:rPr>
        <w:t>придбання джерел резервного живлення</w:t>
      </w:r>
      <w:r>
        <w:rPr>
          <w:sz w:val="28"/>
          <w:szCs w:val="28"/>
          <w:lang w:val="uk-UA"/>
        </w:rPr>
        <w:t xml:space="preserve"> (акумулятор, </w:t>
      </w:r>
      <w:proofErr w:type="spellStart"/>
      <w:r>
        <w:rPr>
          <w:sz w:val="28"/>
          <w:szCs w:val="28"/>
          <w:lang w:val="uk-UA"/>
        </w:rPr>
        <w:t>безперебі</w:t>
      </w:r>
      <w:r w:rsidRPr="00B87EDA">
        <w:rPr>
          <w:sz w:val="28"/>
          <w:szCs w:val="28"/>
          <w:lang w:val="uk-UA"/>
        </w:rPr>
        <w:t>йник</w:t>
      </w:r>
      <w:proofErr w:type="spellEnd"/>
      <w:r w:rsidRPr="00B87EDA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6F7699" w:rsidRDefault="006F7699" w:rsidP="006F7699">
      <w:pPr>
        <w:tabs>
          <w:tab w:val="left" w:pos="5973"/>
        </w:tabs>
        <w:jc w:val="both"/>
        <w:rPr>
          <w:b/>
          <w:sz w:val="28"/>
          <w:szCs w:val="28"/>
          <w:lang w:val="uk-UA"/>
        </w:rPr>
      </w:pPr>
      <w:r w:rsidRPr="00F2347E">
        <w:rPr>
          <w:b/>
          <w:sz w:val="28"/>
          <w:szCs w:val="28"/>
          <w:lang w:val="uk-UA"/>
        </w:rPr>
        <w:t>0611142 «Інші</w:t>
      </w:r>
      <w:r>
        <w:rPr>
          <w:b/>
          <w:sz w:val="28"/>
          <w:szCs w:val="28"/>
          <w:lang w:val="uk-UA"/>
        </w:rPr>
        <w:t xml:space="preserve"> програми та заходи у сфері освіти»</w:t>
      </w:r>
    </w:p>
    <w:p w:rsidR="006F7699" w:rsidRPr="006F7699" w:rsidRDefault="006F7699" w:rsidP="006F769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6F7699">
        <w:rPr>
          <w:sz w:val="28"/>
          <w:szCs w:val="28"/>
          <w:lang w:val="uk-UA"/>
        </w:rPr>
        <w:t xml:space="preserve">По КЕКВ 2730 здійснено </w:t>
      </w:r>
      <w:r>
        <w:rPr>
          <w:sz w:val="28"/>
          <w:szCs w:val="28"/>
          <w:lang w:val="uk-UA"/>
        </w:rPr>
        <w:t>касові видатки в сумі 36 243,20</w:t>
      </w:r>
      <w:r w:rsidRPr="006F7699">
        <w:rPr>
          <w:sz w:val="28"/>
          <w:szCs w:val="28"/>
          <w:lang w:val="uk-UA"/>
        </w:rPr>
        <w:t xml:space="preserve">грн., </w:t>
      </w:r>
      <w:r w:rsidR="00F2347E">
        <w:rPr>
          <w:sz w:val="28"/>
          <w:szCs w:val="28"/>
          <w:lang w:val="uk-UA"/>
        </w:rPr>
        <w:t xml:space="preserve">  на </w:t>
      </w:r>
      <w:r w:rsidRPr="006F7699">
        <w:rPr>
          <w:sz w:val="28"/>
          <w:szCs w:val="28"/>
          <w:lang w:val="uk-UA"/>
        </w:rPr>
        <w:t>відшкодування вартості проїзду вчителям до місця роботи</w:t>
      </w:r>
      <w:r>
        <w:rPr>
          <w:sz w:val="28"/>
          <w:szCs w:val="28"/>
          <w:lang w:val="uk-UA"/>
        </w:rPr>
        <w:t>.</w:t>
      </w:r>
    </w:p>
    <w:p w:rsidR="00347B4D" w:rsidRDefault="00347B4D" w:rsidP="00CA7EF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85E">
        <w:rPr>
          <w:rFonts w:ascii="Times New Roman" w:hAnsi="Times New Roman" w:cs="Times New Roman"/>
          <w:b/>
          <w:sz w:val="28"/>
          <w:szCs w:val="28"/>
          <w:lang w:val="uk-UA"/>
        </w:rPr>
        <w:t>0611200 «Надання освіти за рахунок субвенції з державного бюджету місцевим бюджетам на надання державної підтримки особам з особливими освітніми потребами»</w:t>
      </w:r>
    </w:p>
    <w:p w:rsidR="00347B4D" w:rsidRDefault="00FB48AB" w:rsidP="00FB48A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B48AB">
        <w:rPr>
          <w:rFonts w:ascii="Times New Roman" w:hAnsi="Times New Roman" w:cs="Times New Roman"/>
          <w:sz w:val="28"/>
          <w:szCs w:val="28"/>
          <w:lang w:val="uk-UA"/>
        </w:rPr>
        <w:t xml:space="preserve">Здійснено касових видатків за 2023 рік на суму </w:t>
      </w:r>
      <w:r>
        <w:rPr>
          <w:rFonts w:ascii="Times New Roman" w:hAnsi="Times New Roman" w:cs="Times New Roman"/>
          <w:sz w:val="28"/>
          <w:szCs w:val="28"/>
          <w:lang w:val="uk-UA"/>
        </w:rPr>
        <w:t>66 512,56</w:t>
      </w:r>
      <w:r w:rsidRPr="00FB48AB">
        <w:rPr>
          <w:rFonts w:ascii="Times New Roman" w:hAnsi="Times New Roman" w:cs="Times New Roman"/>
          <w:sz w:val="28"/>
          <w:szCs w:val="28"/>
          <w:lang w:val="uk-UA"/>
        </w:rPr>
        <w:t xml:space="preserve"> грн., по загальному фонду селищного бюджету. Джерелом формування видаткової частини є </w:t>
      </w:r>
      <w:r>
        <w:rPr>
          <w:rFonts w:ascii="Times New Roman" w:hAnsi="Times New Roman" w:cs="Times New Roman"/>
          <w:sz w:val="28"/>
          <w:szCs w:val="28"/>
          <w:lang w:val="uk-UA"/>
        </w:rPr>
        <w:t>субвенція з державного бюджету місцевим бюджетам на надання державної підтримки особам з особливими освітніми потребами.</w:t>
      </w:r>
    </w:p>
    <w:p w:rsidR="00FB48AB" w:rsidRDefault="00FB48AB" w:rsidP="00FB48A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48AB">
        <w:rPr>
          <w:rFonts w:ascii="Times New Roman" w:hAnsi="Times New Roman" w:cs="Times New Roman"/>
          <w:sz w:val="28"/>
          <w:szCs w:val="28"/>
          <w:lang w:val="uk-UA"/>
        </w:rPr>
        <w:t>Касові видатки на оплату праці з нарахуван</w:t>
      </w:r>
      <w:r>
        <w:rPr>
          <w:rFonts w:ascii="Times New Roman" w:hAnsi="Times New Roman" w:cs="Times New Roman"/>
          <w:sz w:val="28"/>
          <w:szCs w:val="28"/>
          <w:lang w:val="uk-UA"/>
        </w:rPr>
        <w:t>нями за 2023 рік становлять – 16 624,05</w:t>
      </w:r>
      <w:r w:rsidRPr="00FB48AB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0148" w:rsidRPr="00B20148" w:rsidRDefault="00FB48AB" w:rsidP="00FB48A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48AB">
        <w:rPr>
          <w:rFonts w:ascii="Times New Roman" w:hAnsi="Times New Roman" w:cs="Times New Roman"/>
          <w:sz w:val="28"/>
          <w:szCs w:val="28"/>
          <w:lang w:val="uk-UA"/>
        </w:rPr>
        <w:t>По КЕКВ 2210 касові видатки здійснено в сумі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585E">
        <w:rPr>
          <w:rFonts w:ascii="Times New Roman" w:hAnsi="Times New Roman" w:cs="Times New Roman"/>
          <w:sz w:val="28"/>
          <w:szCs w:val="28"/>
          <w:lang w:val="uk-UA"/>
        </w:rPr>
        <w:t>49 888,51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 на</w:t>
      </w:r>
      <w:r w:rsidR="00B4585E">
        <w:rPr>
          <w:rFonts w:ascii="Times New Roman" w:hAnsi="Times New Roman" w:cs="Times New Roman"/>
          <w:sz w:val="28"/>
          <w:szCs w:val="28"/>
          <w:lang w:val="uk-UA"/>
        </w:rPr>
        <w:t xml:space="preserve"> ігрове обладнання для дітей з особливими освітніми потребами.</w:t>
      </w:r>
    </w:p>
    <w:p w:rsidR="00FB48AB" w:rsidRDefault="00FB48AB" w:rsidP="00FB48A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0611271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Співфінансування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заходів, що реалізуються за рахунок освітньої субвенції з державного бюджету місцевим бюджетам (за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спеціалим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фондом державного бюджету)</w:t>
      </w:r>
    </w:p>
    <w:p w:rsidR="00B20148" w:rsidRDefault="00FB48AB" w:rsidP="00FB48A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48A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Здійснено касових видатків за 2023 рік на суму </w:t>
      </w:r>
      <w:r>
        <w:rPr>
          <w:rFonts w:ascii="Times New Roman" w:hAnsi="Times New Roman" w:cs="Times New Roman"/>
          <w:sz w:val="28"/>
          <w:szCs w:val="28"/>
          <w:lang w:val="uk-UA"/>
        </w:rPr>
        <w:t>10 537,34</w:t>
      </w:r>
      <w:r w:rsidRPr="00FB48AB">
        <w:rPr>
          <w:rFonts w:ascii="Times New Roman" w:hAnsi="Times New Roman" w:cs="Times New Roman"/>
          <w:sz w:val="28"/>
          <w:szCs w:val="28"/>
          <w:lang w:val="uk-UA"/>
        </w:rPr>
        <w:t xml:space="preserve"> грн., по загальному фонду селищного бюджету.</w:t>
      </w:r>
      <w:r w:rsidR="00B20148" w:rsidRPr="00B20148">
        <w:t xml:space="preserve"> </w:t>
      </w:r>
      <w:r w:rsidR="00B20148" w:rsidRPr="00B20148">
        <w:rPr>
          <w:rFonts w:ascii="Times New Roman" w:hAnsi="Times New Roman" w:cs="Times New Roman"/>
          <w:sz w:val="28"/>
          <w:szCs w:val="28"/>
          <w:lang w:val="uk-UA"/>
        </w:rPr>
        <w:t xml:space="preserve">Джерелом формування видаткової частини є дохідна частина загального фонду податкових надходжень до бюджету ТГ.  </w:t>
      </w:r>
      <w:r w:rsidRPr="00FB48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48AB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B48AB" w:rsidRDefault="00FB48AB" w:rsidP="00FB48A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48A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 КЕКВ 2210 касові видатки здійснено в сумі </w:t>
      </w:r>
      <w:r w:rsidR="00B20148" w:rsidRPr="005B0FEC">
        <w:rPr>
          <w:rFonts w:ascii="Times New Roman" w:hAnsi="Times New Roman" w:cs="Times New Roman"/>
          <w:sz w:val="28"/>
          <w:szCs w:val="28"/>
          <w:lang w:val="uk-UA"/>
        </w:rPr>
        <w:t>10 537,34</w:t>
      </w:r>
      <w:r w:rsidRPr="00FB48AB">
        <w:rPr>
          <w:rFonts w:ascii="Times New Roman" w:hAnsi="Times New Roman" w:cs="Times New Roman"/>
          <w:sz w:val="28"/>
          <w:szCs w:val="28"/>
          <w:lang w:val="uk-UA"/>
        </w:rPr>
        <w:t xml:space="preserve"> грн. на</w:t>
      </w:r>
      <w:r w:rsidR="00B458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0FEC">
        <w:rPr>
          <w:rFonts w:ascii="Times New Roman" w:hAnsi="Times New Roman" w:cs="Times New Roman"/>
          <w:sz w:val="28"/>
          <w:szCs w:val="28"/>
          <w:lang w:val="uk-UA"/>
        </w:rPr>
        <w:t>придбання дидактичних матеріалів.</w:t>
      </w:r>
    </w:p>
    <w:p w:rsidR="00D71934" w:rsidRDefault="00D71934" w:rsidP="00FB48A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1934">
        <w:rPr>
          <w:rFonts w:ascii="Times New Roman" w:hAnsi="Times New Roman" w:cs="Times New Roman"/>
          <w:b/>
          <w:sz w:val="28"/>
          <w:szCs w:val="28"/>
          <w:lang w:val="uk-UA"/>
        </w:rPr>
        <w:t>0611272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Pr="00D71934">
        <w:rPr>
          <w:rFonts w:ascii="Times New Roman" w:hAnsi="Times New Roman" w:cs="Times New Roman"/>
          <w:b/>
          <w:sz w:val="28"/>
          <w:szCs w:val="28"/>
          <w:lang w:val="uk-UA"/>
        </w:rPr>
        <w:t>Реалізація заходів за рахунок освітньої субвенції з державного бюджету місцевим бюджетам (за спеціальним фондом державного бюджету)</w:t>
      </w:r>
    </w:p>
    <w:p w:rsidR="00D71934" w:rsidRPr="00D71934" w:rsidRDefault="00D71934" w:rsidP="00D7193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71934">
        <w:rPr>
          <w:rFonts w:ascii="Times New Roman" w:hAnsi="Times New Roman" w:cs="Times New Roman"/>
          <w:sz w:val="28"/>
          <w:szCs w:val="28"/>
          <w:lang w:val="uk-UA"/>
        </w:rPr>
        <w:t xml:space="preserve">Здійснено касових видатків за 2023 рік на суму </w:t>
      </w:r>
      <w:r w:rsidR="003D3847">
        <w:rPr>
          <w:rFonts w:ascii="Times New Roman" w:hAnsi="Times New Roman" w:cs="Times New Roman"/>
          <w:sz w:val="28"/>
          <w:szCs w:val="28"/>
          <w:lang w:val="uk-UA"/>
        </w:rPr>
        <w:t>52 685,33</w:t>
      </w:r>
      <w:r w:rsidRPr="00D71934">
        <w:rPr>
          <w:rFonts w:ascii="Times New Roman" w:hAnsi="Times New Roman" w:cs="Times New Roman"/>
          <w:sz w:val="28"/>
          <w:szCs w:val="28"/>
          <w:lang w:val="uk-UA"/>
        </w:rPr>
        <w:t xml:space="preserve">грн., по </w:t>
      </w:r>
      <w:r>
        <w:rPr>
          <w:rFonts w:ascii="Times New Roman" w:hAnsi="Times New Roman" w:cs="Times New Roman"/>
          <w:sz w:val="28"/>
          <w:szCs w:val="28"/>
          <w:lang w:val="uk-UA"/>
        </w:rPr>
        <w:t>спеціальному</w:t>
      </w:r>
      <w:r w:rsidRPr="00D71934">
        <w:rPr>
          <w:rFonts w:ascii="Times New Roman" w:hAnsi="Times New Roman" w:cs="Times New Roman"/>
          <w:sz w:val="28"/>
          <w:szCs w:val="28"/>
          <w:lang w:val="uk-UA"/>
        </w:rPr>
        <w:t xml:space="preserve"> фонду селищного бюджету. Джерелом формування видаткової частини є </w:t>
      </w:r>
      <w:r w:rsidR="003D3847">
        <w:rPr>
          <w:rFonts w:ascii="Times New Roman" w:hAnsi="Times New Roman" w:cs="Times New Roman"/>
          <w:sz w:val="28"/>
          <w:szCs w:val="28"/>
          <w:lang w:val="uk-UA"/>
        </w:rPr>
        <w:t>освітня субвенція</w:t>
      </w:r>
      <w:r w:rsidR="003D3847" w:rsidRPr="003D3847">
        <w:rPr>
          <w:rFonts w:ascii="Times New Roman" w:hAnsi="Times New Roman" w:cs="Times New Roman"/>
          <w:sz w:val="28"/>
          <w:szCs w:val="28"/>
          <w:lang w:val="uk-UA"/>
        </w:rPr>
        <w:t xml:space="preserve"> з державного бюджету місцевим бюджетам (за спеціальним фондом державного бюджету)</w:t>
      </w:r>
    </w:p>
    <w:p w:rsidR="00D71934" w:rsidRPr="00D71934" w:rsidRDefault="00D71934" w:rsidP="00D7193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1934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 КЕКВ 2210 касові видатки здійснено в сумі </w:t>
      </w:r>
      <w:r w:rsidR="003D3847" w:rsidRPr="005B0FEC">
        <w:rPr>
          <w:rFonts w:ascii="Times New Roman" w:hAnsi="Times New Roman" w:cs="Times New Roman"/>
          <w:sz w:val="28"/>
          <w:szCs w:val="28"/>
          <w:lang w:val="uk-UA"/>
        </w:rPr>
        <w:t>52 685,33</w:t>
      </w:r>
      <w:r w:rsidR="003D38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1934">
        <w:rPr>
          <w:rFonts w:ascii="Times New Roman" w:hAnsi="Times New Roman" w:cs="Times New Roman"/>
          <w:sz w:val="28"/>
          <w:szCs w:val="28"/>
          <w:lang w:val="uk-UA"/>
        </w:rPr>
        <w:t>грн. на</w:t>
      </w:r>
      <w:r w:rsidR="005B0F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B0FEC" w:rsidRPr="005B0FEC">
        <w:rPr>
          <w:rFonts w:ascii="Times New Roman" w:hAnsi="Times New Roman" w:cs="Times New Roman"/>
          <w:sz w:val="28"/>
          <w:szCs w:val="28"/>
          <w:lang w:val="uk-UA"/>
        </w:rPr>
        <w:t>на</w:t>
      </w:r>
      <w:proofErr w:type="spellEnd"/>
      <w:r w:rsidR="005B0FEC" w:rsidRPr="005B0FEC">
        <w:rPr>
          <w:rFonts w:ascii="Times New Roman" w:hAnsi="Times New Roman" w:cs="Times New Roman"/>
          <w:sz w:val="28"/>
          <w:szCs w:val="28"/>
          <w:lang w:val="uk-UA"/>
        </w:rPr>
        <w:t xml:space="preserve"> придбання дидактичних матеріалів.</w:t>
      </w:r>
    </w:p>
    <w:p w:rsidR="00FB48AB" w:rsidRPr="00FB48AB" w:rsidRDefault="00FB48AB" w:rsidP="00FB48AB">
      <w:pPr>
        <w:pStyle w:val="a3"/>
        <w:jc w:val="both"/>
        <w:rPr>
          <w:b/>
          <w:sz w:val="28"/>
          <w:szCs w:val="28"/>
          <w:highlight w:val="yellow"/>
          <w:lang w:val="uk-UA"/>
        </w:rPr>
      </w:pPr>
    </w:p>
    <w:p w:rsidR="00347B4D" w:rsidRDefault="00347B4D" w:rsidP="00CA7EF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5EEA">
        <w:rPr>
          <w:rFonts w:ascii="Times New Roman" w:hAnsi="Times New Roman" w:cs="Times New Roman"/>
          <w:b/>
          <w:sz w:val="28"/>
          <w:szCs w:val="28"/>
          <w:lang w:val="uk-UA"/>
        </w:rPr>
        <w:t>КУЛЬТУРА І МИСТЕЦТВО</w:t>
      </w:r>
    </w:p>
    <w:p w:rsidR="00347B4D" w:rsidRDefault="00347B4D" w:rsidP="00CA7EF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7B4D" w:rsidRDefault="00347B4D" w:rsidP="00CA7EFD">
      <w:pPr>
        <w:ind w:firstLine="708"/>
        <w:jc w:val="both"/>
        <w:rPr>
          <w:sz w:val="28"/>
          <w:szCs w:val="32"/>
          <w:lang w:val="uk-UA"/>
        </w:rPr>
      </w:pPr>
      <w:proofErr w:type="spellStart"/>
      <w:r w:rsidRPr="000047CD">
        <w:rPr>
          <w:color w:val="000000"/>
          <w:sz w:val="28"/>
          <w:szCs w:val="28"/>
        </w:rPr>
        <w:t>Видатки</w:t>
      </w:r>
      <w:proofErr w:type="spellEnd"/>
      <w:r w:rsidRPr="000047CD">
        <w:rPr>
          <w:color w:val="000000"/>
          <w:sz w:val="28"/>
          <w:szCs w:val="28"/>
        </w:rPr>
        <w:t xml:space="preserve"> бюджету </w:t>
      </w:r>
      <w:proofErr w:type="spellStart"/>
      <w:r w:rsidRPr="000047CD">
        <w:rPr>
          <w:color w:val="000000"/>
          <w:sz w:val="28"/>
          <w:szCs w:val="28"/>
        </w:rPr>
        <w:t>територіальної</w:t>
      </w:r>
      <w:proofErr w:type="spellEnd"/>
      <w:r w:rsidRPr="000047C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0047CD">
        <w:rPr>
          <w:color w:val="000000"/>
          <w:sz w:val="28"/>
          <w:szCs w:val="28"/>
        </w:rPr>
        <w:t>громади</w:t>
      </w:r>
      <w:proofErr w:type="spellEnd"/>
      <w:r w:rsidRPr="000047CD">
        <w:rPr>
          <w:color w:val="000000"/>
          <w:sz w:val="28"/>
          <w:szCs w:val="28"/>
        </w:rPr>
        <w:t xml:space="preserve"> на</w:t>
      </w:r>
      <w:proofErr w:type="gramEnd"/>
      <w:r w:rsidRPr="000047CD">
        <w:rPr>
          <w:color w:val="000000"/>
          <w:sz w:val="28"/>
          <w:szCs w:val="28"/>
        </w:rPr>
        <w:t xml:space="preserve"> </w:t>
      </w:r>
      <w:proofErr w:type="spellStart"/>
      <w:r w:rsidRPr="000047CD">
        <w:rPr>
          <w:color w:val="000000"/>
          <w:sz w:val="28"/>
          <w:szCs w:val="28"/>
        </w:rPr>
        <w:t>утримання</w:t>
      </w:r>
      <w:proofErr w:type="spellEnd"/>
      <w:r w:rsidRPr="000047CD">
        <w:rPr>
          <w:color w:val="000000"/>
          <w:sz w:val="28"/>
          <w:szCs w:val="28"/>
        </w:rPr>
        <w:t xml:space="preserve"> </w:t>
      </w:r>
      <w:proofErr w:type="spellStart"/>
      <w:r w:rsidRPr="000047CD">
        <w:rPr>
          <w:color w:val="000000"/>
          <w:sz w:val="28"/>
          <w:szCs w:val="28"/>
        </w:rPr>
        <w:t>закладів</w:t>
      </w:r>
      <w:proofErr w:type="spellEnd"/>
      <w:r w:rsidRPr="000047CD">
        <w:rPr>
          <w:color w:val="000000"/>
          <w:sz w:val="28"/>
          <w:szCs w:val="28"/>
        </w:rPr>
        <w:t xml:space="preserve"> </w:t>
      </w:r>
      <w:proofErr w:type="spellStart"/>
      <w:r w:rsidRPr="000047CD">
        <w:rPr>
          <w:color w:val="000000"/>
          <w:sz w:val="28"/>
          <w:szCs w:val="28"/>
        </w:rPr>
        <w:t>культури</w:t>
      </w:r>
      <w:proofErr w:type="spellEnd"/>
      <w:r w:rsidRPr="000047CD">
        <w:rPr>
          <w:color w:val="000000"/>
          <w:sz w:val="28"/>
          <w:szCs w:val="28"/>
        </w:rPr>
        <w:t xml:space="preserve"> та </w:t>
      </w:r>
      <w:proofErr w:type="spellStart"/>
      <w:r w:rsidRPr="000047CD">
        <w:rPr>
          <w:color w:val="000000"/>
          <w:sz w:val="28"/>
          <w:szCs w:val="28"/>
        </w:rPr>
        <w:t>культурно-масові</w:t>
      </w:r>
      <w:proofErr w:type="spellEnd"/>
      <w:r w:rsidRPr="000047CD">
        <w:rPr>
          <w:color w:val="000000"/>
          <w:sz w:val="28"/>
          <w:szCs w:val="28"/>
        </w:rPr>
        <w:t xml:space="preserve"> заходи </w:t>
      </w:r>
      <w:r w:rsidRPr="000047CD">
        <w:rPr>
          <w:color w:val="000000"/>
          <w:sz w:val="28"/>
          <w:szCs w:val="28"/>
          <w:lang w:val="uk-UA"/>
        </w:rPr>
        <w:t>здійснено в сумі</w:t>
      </w:r>
      <w:r w:rsidRPr="000047CD">
        <w:rPr>
          <w:color w:val="000000"/>
          <w:sz w:val="28"/>
          <w:szCs w:val="28"/>
        </w:rPr>
        <w:t xml:space="preserve"> </w:t>
      </w:r>
      <w:r w:rsidR="00350851">
        <w:rPr>
          <w:color w:val="000000"/>
          <w:sz w:val="28"/>
          <w:szCs w:val="28"/>
          <w:lang w:val="uk-UA"/>
        </w:rPr>
        <w:t>6 150 475,12</w:t>
      </w:r>
      <w:r w:rsidRPr="000047CD">
        <w:rPr>
          <w:color w:val="000000"/>
          <w:sz w:val="28"/>
          <w:szCs w:val="28"/>
        </w:rPr>
        <w:t> грн.</w:t>
      </w:r>
      <w:r w:rsidR="00350851">
        <w:rPr>
          <w:color w:val="000000"/>
          <w:sz w:val="28"/>
          <w:szCs w:val="28"/>
          <w:lang w:val="uk-UA"/>
        </w:rPr>
        <w:t>,</w:t>
      </w:r>
      <w:r w:rsidRPr="000047CD">
        <w:rPr>
          <w:color w:val="000000"/>
          <w:sz w:val="28"/>
          <w:szCs w:val="28"/>
          <w:lang w:val="uk-UA"/>
        </w:rPr>
        <w:t xml:space="preserve"> по загальному фонду</w:t>
      </w:r>
      <w:r w:rsidR="00350851">
        <w:rPr>
          <w:color w:val="000000"/>
          <w:sz w:val="28"/>
          <w:szCs w:val="28"/>
          <w:lang w:val="uk-UA"/>
        </w:rPr>
        <w:t xml:space="preserve"> - </w:t>
      </w:r>
      <w:r w:rsidRPr="000047CD">
        <w:rPr>
          <w:color w:val="000000"/>
          <w:sz w:val="28"/>
          <w:szCs w:val="28"/>
          <w:lang w:val="uk-UA"/>
        </w:rPr>
        <w:t xml:space="preserve">  </w:t>
      </w:r>
      <w:r w:rsidR="00350851">
        <w:rPr>
          <w:color w:val="000000"/>
          <w:sz w:val="28"/>
          <w:szCs w:val="28"/>
          <w:lang w:val="uk-UA"/>
        </w:rPr>
        <w:t>5 777 462,65</w:t>
      </w:r>
      <w:r w:rsidRPr="000047CD">
        <w:rPr>
          <w:color w:val="000000"/>
          <w:sz w:val="28"/>
          <w:szCs w:val="28"/>
          <w:lang w:val="uk-UA"/>
        </w:rPr>
        <w:t>грн</w:t>
      </w:r>
      <w:r w:rsidR="00350851">
        <w:rPr>
          <w:color w:val="000000"/>
          <w:sz w:val="28"/>
          <w:szCs w:val="28"/>
          <w:lang w:val="uk-UA"/>
        </w:rPr>
        <w:t>.,</w:t>
      </w:r>
      <w:r w:rsidRPr="000047CD">
        <w:rPr>
          <w:color w:val="000000"/>
          <w:sz w:val="28"/>
          <w:szCs w:val="28"/>
          <w:lang w:val="uk-UA"/>
        </w:rPr>
        <w:t xml:space="preserve"> по спеціальному фонду селищного </w:t>
      </w:r>
      <w:r w:rsidRPr="000047CD">
        <w:rPr>
          <w:color w:val="000000"/>
          <w:sz w:val="28"/>
          <w:szCs w:val="28"/>
          <w:lang w:val="uk-UA"/>
        </w:rPr>
        <w:lastRenderedPageBreak/>
        <w:t>бюджету</w:t>
      </w:r>
      <w:r w:rsidR="00350851">
        <w:rPr>
          <w:color w:val="000000"/>
          <w:sz w:val="28"/>
          <w:szCs w:val="28"/>
          <w:lang w:val="uk-UA"/>
        </w:rPr>
        <w:t xml:space="preserve"> – 373 012,47</w:t>
      </w:r>
      <w:r>
        <w:rPr>
          <w:color w:val="000000"/>
          <w:sz w:val="28"/>
          <w:szCs w:val="28"/>
          <w:lang w:val="uk-UA"/>
        </w:rPr>
        <w:t>грн.</w:t>
      </w:r>
      <w:r w:rsidRPr="000047CD">
        <w:rPr>
          <w:color w:val="000000"/>
          <w:sz w:val="28"/>
          <w:szCs w:val="28"/>
          <w:lang w:val="uk-UA"/>
        </w:rPr>
        <w:t>.</w:t>
      </w:r>
      <w:r w:rsidRPr="00387328">
        <w:rPr>
          <w:color w:val="000000"/>
          <w:sz w:val="28"/>
          <w:szCs w:val="28"/>
        </w:rPr>
        <w:t xml:space="preserve"> </w:t>
      </w:r>
      <w:r>
        <w:rPr>
          <w:sz w:val="28"/>
          <w:szCs w:val="32"/>
          <w:lang w:val="uk-UA"/>
        </w:rPr>
        <w:t>Джерелом фінансування місцевого бюджету по загальному фонду</w:t>
      </w:r>
      <w:r>
        <w:rPr>
          <w:color w:val="FF0000"/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є дохідна</w:t>
      </w:r>
      <w:r>
        <w:rPr>
          <w:color w:val="FF0000"/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частина селищного бюджету.</w:t>
      </w:r>
    </w:p>
    <w:p w:rsidR="00347B4D" w:rsidRPr="00290490" w:rsidRDefault="00347B4D" w:rsidP="00CA7EF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347B4D" w:rsidRDefault="00347B4D" w:rsidP="00CA7EF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0614030 «Забезпечення діяльності бібліотек»</w:t>
      </w:r>
    </w:p>
    <w:p w:rsidR="00B128BD" w:rsidRDefault="00347B4D" w:rsidP="00CA7E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Касові видатки за 2023</w:t>
      </w:r>
      <w:r w:rsidR="00350851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="00913817">
        <w:rPr>
          <w:rFonts w:ascii="Times New Roman" w:hAnsi="Times New Roman" w:cs="Times New Roman"/>
          <w:sz w:val="28"/>
          <w:szCs w:val="28"/>
          <w:lang w:val="uk-UA"/>
        </w:rPr>
        <w:t xml:space="preserve"> здійснено в сумі 2 020 014,04</w:t>
      </w:r>
      <w:r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347B4D" w:rsidRDefault="00B128BD" w:rsidP="00B128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28BD">
        <w:rPr>
          <w:rFonts w:ascii="Times New Roman" w:hAnsi="Times New Roman" w:cs="Times New Roman"/>
          <w:sz w:val="28"/>
          <w:szCs w:val="28"/>
          <w:lang w:val="uk-UA"/>
        </w:rPr>
        <w:t xml:space="preserve">Касові видатки по </w:t>
      </w:r>
      <w:r w:rsidRPr="00B128BD">
        <w:rPr>
          <w:rFonts w:ascii="Times New Roman" w:hAnsi="Times New Roman" w:cs="Times New Roman"/>
          <w:b/>
          <w:sz w:val="28"/>
          <w:szCs w:val="28"/>
          <w:lang w:val="uk-UA"/>
        </w:rPr>
        <w:t>загальному</w:t>
      </w:r>
      <w:r w:rsidRPr="00B128BD">
        <w:rPr>
          <w:rFonts w:ascii="Times New Roman" w:hAnsi="Times New Roman" w:cs="Times New Roman"/>
          <w:sz w:val="28"/>
          <w:szCs w:val="28"/>
          <w:lang w:val="uk-UA"/>
        </w:rPr>
        <w:t xml:space="preserve"> фонду становлять </w:t>
      </w:r>
      <w:r>
        <w:rPr>
          <w:rFonts w:ascii="Times New Roman" w:hAnsi="Times New Roman" w:cs="Times New Roman"/>
          <w:sz w:val="28"/>
          <w:szCs w:val="28"/>
          <w:lang w:val="uk-UA"/>
        </w:rPr>
        <w:t>1 693 701,57</w:t>
      </w:r>
      <w:r w:rsidRPr="00B128BD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47B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13817" w:rsidRDefault="00347B4D" w:rsidP="009138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Касові видатки на оплату пра</w:t>
      </w:r>
      <w:r w:rsidR="00913817">
        <w:rPr>
          <w:rFonts w:ascii="Times New Roman" w:hAnsi="Times New Roman" w:cs="Times New Roman"/>
          <w:sz w:val="28"/>
          <w:szCs w:val="28"/>
          <w:lang w:val="uk-UA"/>
        </w:rPr>
        <w:t xml:space="preserve">ці з нарахуваннями становлять – </w:t>
      </w:r>
    </w:p>
    <w:p w:rsidR="00347B4D" w:rsidRDefault="00913817" w:rsidP="009138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1 508 169,01</w:t>
      </w:r>
      <w:r w:rsidR="00347B4D">
        <w:rPr>
          <w:rFonts w:ascii="Times New Roman" w:hAnsi="Times New Roman" w:cs="Times New Roman"/>
          <w:sz w:val="28"/>
          <w:szCs w:val="28"/>
          <w:lang w:val="uk-UA"/>
        </w:rPr>
        <w:t xml:space="preserve">грн. </w:t>
      </w:r>
    </w:p>
    <w:p w:rsidR="00347B4D" w:rsidRDefault="00347B4D" w:rsidP="00CA7E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Здійснено касові видатки по КЕКВ 2210 в сумі </w:t>
      </w:r>
      <w:r w:rsidR="00913817">
        <w:rPr>
          <w:rFonts w:ascii="Times New Roman" w:hAnsi="Times New Roman" w:cs="Times New Roman"/>
          <w:sz w:val="28"/>
          <w:szCs w:val="28"/>
          <w:lang w:val="uk-UA"/>
        </w:rPr>
        <w:t>36 664,00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 на придбання </w:t>
      </w:r>
      <w:proofErr w:type="spellStart"/>
      <w:r w:rsidRPr="004922C5">
        <w:rPr>
          <w:rFonts w:ascii="Times New Roman" w:hAnsi="Times New Roman" w:cs="Times New Roman"/>
          <w:sz w:val="28"/>
          <w:szCs w:val="28"/>
        </w:rPr>
        <w:t>канц</w:t>
      </w:r>
      <w:r>
        <w:rPr>
          <w:rFonts w:ascii="Times New Roman" w:hAnsi="Times New Roman" w:cs="Times New Roman"/>
          <w:sz w:val="28"/>
          <w:szCs w:val="28"/>
          <w:lang w:val="uk-UA"/>
        </w:rPr>
        <w:t>елярських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товарі</w:t>
      </w:r>
      <w:r w:rsidR="00913817">
        <w:rPr>
          <w:rFonts w:ascii="Times New Roman" w:hAnsi="Times New Roman" w:cs="Times New Roman"/>
          <w:sz w:val="28"/>
          <w:szCs w:val="28"/>
          <w:lang w:val="uk-UA"/>
        </w:rPr>
        <w:t xml:space="preserve">в, </w:t>
      </w:r>
      <w:proofErr w:type="spellStart"/>
      <w:r w:rsidR="00913817">
        <w:rPr>
          <w:rFonts w:ascii="Times New Roman" w:hAnsi="Times New Roman" w:cs="Times New Roman"/>
          <w:sz w:val="28"/>
          <w:szCs w:val="28"/>
          <w:lang w:val="uk-UA"/>
        </w:rPr>
        <w:t>роутера</w:t>
      </w:r>
      <w:proofErr w:type="spellEnd"/>
      <w:r w:rsidR="00913817">
        <w:rPr>
          <w:rFonts w:ascii="Times New Roman" w:hAnsi="Times New Roman" w:cs="Times New Roman"/>
          <w:sz w:val="28"/>
          <w:szCs w:val="28"/>
          <w:lang w:val="uk-UA"/>
        </w:rPr>
        <w:t>, газового лічильника, стенди, світильники, дверний замок, чорнила для картриджів, жалюзі, офісні меблі (крісло).</w:t>
      </w:r>
    </w:p>
    <w:p w:rsidR="00347B4D" w:rsidRPr="00440CCF" w:rsidRDefault="00347B4D" w:rsidP="00913817">
      <w:pPr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 КЕКВ 2240 здійснено видатків на суму </w:t>
      </w:r>
      <w:r w:rsidR="005D1DC5">
        <w:rPr>
          <w:sz w:val="28"/>
          <w:szCs w:val="28"/>
          <w:lang w:val="uk-UA"/>
        </w:rPr>
        <w:t>53 982,46</w:t>
      </w:r>
      <w:r>
        <w:rPr>
          <w:sz w:val="28"/>
          <w:szCs w:val="28"/>
          <w:lang w:val="uk-UA"/>
        </w:rPr>
        <w:t xml:space="preserve"> грн.</w:t>
      </w:r>
      <w:r w:rsidRPr="002A6F7A">
        <w:t xml:space="preserve"> </w:t>
      </w:r>
      <w:r>
        <w:rPr>
          <w:sz w:val="28"/>
          <w:szCs w:val="28"/>
          <w:lang w:val="uk-UA"/>
        </w:rPr>
        <w:t xml:space="preserve">за </w:t>
      </w:r>
      <w:proofErr w:type="spellStart"/>
      <w:r w:rsidRPr="002A6F7A">
        <w:rPr>
          <w:sz w:val="28"/>
          <w:szCs w:val="28"/>
        </w:rPr>
        <w:t>надання</w:t>
      </w:r>
      <w:proofErr w:type="spellEnd"/>
      <w:r w:rsidRPr="002A6F7A">
        <w:rPr>
          <w:sz w:val="28"/>
          <w:szCs w:val="28"/>
        </w:rPr>
        <w:t xml:space="preserve"> доступу до </w:t>
      </w:r>
      <w:proofErr w:type="spellStart"/>
      <w:r w:rsidRPr="002A6F7A">
        <w:rPr>
          <w:sz w:val="28"/>
          <w:szCs w:val="28"/>
        </w:rPr>
        <w:t>мережі</w:t>
      </w:r>
      <w:proofErr w:type="spellEnd"/>
      <w:r w:rsidRPr="002A6F7A">
        <w:rPr>
          <w:sz w:val="28"/>
          <w:szCs w:val="28"/>
        </w:rPr>
        <w:t xml:space="preserve"> </w:t>
      </w:r>
      <w:proofErr w:type="spellStart"/>
      <w:r w:rsidRPr="002A6F7A">
        <w:rPr>
          <w:sz w:val="28"/>
          <w:szCs w:val="28"/>
        </w:rPr>
        <w:t>інтернет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 w:rsidRPr="002A6F7A">
        <w:rPr>
          <w:sz w:val="28"/>
          <w:szCs w:val="28"/>
        </w:rPr>
        <w:t>послуг</w:t>
      </w:r>
      <w:proofErr w:type="spellEnd"/>
      <w:r>
        <w:rPr>
          <w:sz w:val="28"/>
          <w:szCs w:val="28"/>
          <w:lang w:val="uk-UA"/>
        </w:rPr>
        <w:t xml:space="preserve"> по </w:t>
      </w:r>
      <w:proofErr w:type="spellStart"/>
      <w:r w:rsidRPr="002A6F7A">
        <w:rPr>
          <w:sz w:val="28"/>
          <w:szCs w:val="28"/>
        </w:rPr>
        <w:t>заправ</w:t>
      </w:r>
      <w:proofErr w:type="spellEnd"/>
      <w:r>
        <w:rPr>
          <w:sz w:val="28"/>
          <w:szCs w:val="28"/>
          <w:lang w:val="uk-UA"/>
        </w:rPr>
        <w:t>ці</w:t>
      </w:r>
      <w:r w:rsidRPr="002A6F7A">
        <w:rPr>
          <w:sz w:val="28"/>
          <w:szCs w:val="28"/>
        </w:rPr>
        <w:t xml:space="preserve"> </w:t>
      </w:r>
      <w:proofErr w:type="spellStart"/>
      <w:r w:rsidRPr="002A6F7A">
        <w:rPr>
          <w:sz w:val="28"/>
          <w:szCs w:val="28"/>
        </w:rPr>
        <w:t>ка</w:t>
      </w:r>
      <w:proofErr w:type="spellEnd"/>
      <w:r>
        <w:rPr>
          <w:sz w:val="28"/>
          <w:szCs w:val="28"/>
          <w:lang w:val="uk-UA"/>
        </w:rPr>
        <w:t>р</w:t>
      </w:r>
      <w:proofErr w:type="spellStart"/>
      <w:r w:rsidRPr="002A6F7A">
        <w:rPr>
          <w:sz w:val="28"/>
          <w:szCs w:val="28"/>
        </w:rPr>
        <w:t>тр</w:t>
      </w:r>
      <w:proofErr w:type="spellEnd"/>
      <w:r>
        <w:rPr>
          <w:sz w:val="28"/>
          <w:szCs w:val="28"/>
          <w:lang w:val="uk-UA"/>
        </w:rPr>
        <w:t>и</w:t>
      </w:r>
      <w:proofErr w:type="spellStart"/>
      <w:r w:rsidRPr="002A6F7A">
        <w:rPr>
          <w:sz w:val="28"/>
          <w:szCs w:val="28"/>
        </w:rPr>
        <w:t>дж</w:t>
      </w:r>
      <w:r>
        <w:rPr>
          <w:sz w:val="28"/>
          <w:szCs w:val="28"/>
          <w:lang w:val="uk-UA"/>
        </w:rPr>
        <w:t>ів</w:t>
      </w:r>
      <w:proofErr w:type="spellEnd"/>
      <w:r>
        <w:rPr>
          <w:sz w:val="28"/>
          <w:szCs w:val="28"/>
          <w:lang w:val="uk-UA"/>
        </w:rPr>
        <w:t>,</w:t>
      </w:r>
      <w:r>
        <w:rPr>
          <w:sz w:val="16"/>
          <w:szCs w:val="16"/>
          <w:lang w:val="uk-UA"/>
        </w:rPr>
        <w:t xml:space="preserve"> </w:t>
      </w:r>
      <w:proofErr w:type="spellStart"/>
      <w:r w:rsidRPr="00440CCF">
        <w:rPr>
          <w:sz w:val="28"/>
          <w:szCs w:val="28"/>
        </w:rPr>
        <w:t>послуги</w:t>
      </w:r>
      <w:proofErr w:type="spellEnd"/>
      <w:r w:rsidRPr="00440CCF">
        <w:rPr>
          <w:sz w:val="28"/>
          <w:szCs w:val="28"/>
        </w:rPr>
        <w:t xml:space="preserve"> поточного ремонту </w:t>
      </w:r>
      <w:proofErr w:type="spellStart"/>
      <w:r w:rsidRPr="00440CCF">
        <w:rPr>
          <w:sz w:val="28"/>
          <w:szCs w:val="28"/>
        </w:rPr>
        <w:t>оргтехніки</w:t>
      </w:r>
      <w:proofErr w:type="spellEnd"/>
      <w:r w:rsidRPr="00440CCF">
        <w:rPr>
          <w:sz w:val="28"/>
          <w:szCs w:val="28"/>
          <w:lang w:val="uk-UA"/>
        </w:rPr>
        <w:t xml:space="preserve">, </w:t>
      </w:r>
      <w:r w:rsidRPr="00440CCF">
        <w:rPr>
          <w:sz w:val="28"/>
          <w:szCs w:val="28"/>
        </w:rPr>
        <w:t xml:space="preserve">за </w:t>
      </w:r>
      <w:proofErr w:type="spellStart"/>
      <w:r w:rsidRPr="00440CCF">
        <w:rPr>
          <w:sz w:val="28"/>
          <w:szCs w:val="28"/>
        </w:rPr>
        <w:t>обслуговування</w:t>
      </w:r>
      <w:proofErr w:type="spellEnd"/>
      <w:r w:rsidRPr="00440CCF">
        <w:rPr>
          <w:sz w:val="28"/>
          <w:szCs w:val="28"/>
        </w:rPr>
        <w:t xml:space="preserve"> </w:t>
      </w:r>
      <w:proofErr w:type="spellStart"/>
      <w:r w:rsidRPr="00440CCF">
        <w:rPr>
          <w:sz w:val="28"/>
          <w:szCs w:val="28"/>
        </w:rPr>
        <w:t>програмного</w:t>
      </w:r>
      <w:proofErr w:type="spellEnd"/>
      <w:r w:rsidRPr="00440CCF">
        <w:rPr>
          <w:sz w:val="28"/>
          <w:szCs w:val="28"/>
        </w:rPr>
        <w:t xml:space="preserve"> </w:t>
      </w:r>
      <w:proofErr w:type="spellStart"/>
      <w:r w:rsidRPr="00440CCF">
        <w:rPr>
          <w:sz w:val="28"/>
          <w:szCs w:val="28"/>
        </w:rPr>
        <w:t>забезпечення</w:t>
      </w:r>
      <w:proofErr w:type="spellEnd"/>
      <w:r w:rsidRPr="00440CC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утрим</w:t>
      </w:r>
      <w:r>
        <w:rPr>
          <w:sz w:val="28"/>
          <w:szCs w:val="28"/>
          <w:lang w:val="uk-UA"/>
        </w:rPr>
        <w:t>ання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належному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внутріш</w:t>
      </w:r>
      <w:r>
        <w:rPr>
          <w:sz w:val="28"/>
          <w:szCs w:val="28"/>
          <w:lang w:val="uk-UA"/>
        </w:rPr>
        <w:t>ніх</w:t>
      </w:r>
      <w:proofErr w:type="spellEnd"/>
      <w:r>
        <w:rPr>
          <w:sz w:val="28"/>
          <w:szCs w:val="28"/>
          <w:lang w:val="uk-UA"/>
        </w:rPr>
        <w:t xml:space="preserve"> і зовнішніх </w:t>
      </w:r>
      <w:proofErr w:type="spellStart"/>
      <w:r w:rsidRPr="00440CCF">
        <w:rPr>
          <w:sz w:val="28"/>
          <w:szCs w:val="28"/>
        </w:rPr>
        <w:t>електромереж</w:t>
      </w:r>
      <w:proofErr w:type="spellEnd"/>
      <w:r w:rsidR="005D1DC5">
        <w:rPr>
          <w:sz w:val="28"/>
          <w:szCs w:val="28"/>
          <w:lang w:val="uk-UA"/>
        </w:rPr>
        <w:t>, послуги установки лічильника, технічне обслуговування газового обладнання., заправка вогнегасників.</w:t>
      </w:r>
    </w:p>
    <w:p w:rsidR="00347B4D" w:rsidRDefault="00347B4D" w:rsidP="00CA7EFD">
      <w:pPr>
        <w:tabs>
          <w:tab w:val="left" w:pos="5973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 КЕКВ 2270 здійснено видатки в сумі </w:t>
      </w:r>
      <w:r w:rsidR="005D1DC5">
        <w:rPr>
          <w:sz w:val="28"/>
          <w:szCs w:val="28"/>
          <w:lang w:val="uk-UA"/>
        </w:rPr>
        <w:t>91 259,70</w:t>
      </w:r>
      <w:r>
        <w:rPr>
          <w:sz w:val="28"/>
          <w:szCs w:val="28"/>
          <w:lang w:val="uk-UA"/>
        </w:rPr>
        <w:t xml:space="preserve"> грн.  для оплати комунальних послуг та електроенергії, інших енергоносіїв.</w:t>
      </w:r>
    </w:p>
    <w:p w:rsidR="00347B4D" w:rsidRDefault="00347B4D" w:rsidP="00CA7EFD">
      <w:pPr>
        <w:tabs>
          <w:tab w:val="left" w:pos="5973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КЕКВ 2282 з</w:t>
      </w:r>
      <w:r w:rsidR="005D1DC5">
        <w:rPr>
          <w:sz w:val="28"/>
          <w:szCs w:val="28"/>
          <w:lang w:val="uk-UA"/>
        </w:rPr>
        <w:t>дійснено видатки в сумі 3 626,40</w:t>
      </w:r>
      <w:r>
        <w:rPr>
          <w:sz w:val="28"/>
          <w:szCs w:val="28"/>
          <w:lang w:val="uk-UA"/>
        </w:rPr>
        <w:t>грн на навчання</w:t>
      </w:r>
      <w:r w:rsidR="005D1DC5">
        <w:rPr>
          <w:sz w:val="28"/>
          <w:szCs w:val="28"/>
          <w:lang w:val="uk-UA"/>
        </w:rPr>
        <w:t xml:space="preserve"> працівників </w:t>
      </w:r>
      <w:r>
        <w:rPr>
          <w:sz w:val="28"/>
          <w:szCs w:val="28"/>
          <w:lang w:val="uk-UA"/>
        </w:rPr>
        <w:t xml:space="preserve"> з </w:t>
      </w:r>
      <w:r w:rsidR="005D1DC5">
        <w:rPr>
          <w:sz w:val="28"/>
          <w:szCs w:val="28"/>
          <w:lang w:val="uk-UA"/>
        </w:rPr>
        <w:t xml:space="preserve">питань </w:t>
      </w:r>
      <w:r>
        <w:rPr>
          <w:sz w:val="28"/>
          <w:szCs w:val="28"/>
          <w:lang w:val="uk-UA"/>
        </w:rPr>
        <w:t>пожежної безпеки.</w:t>
      </w:r>
    </w:p>
    <w:p w:rsidR="00347B4D" w:rsidRDefault="00347B4D" w:rsidP="00CA7EFD">
      <w:pPr>
        <w:ind w:firstLine="680"/>
        <w:jc w:val="both"/>
        <w:rPr>
          <w:sz w:val="28"/>
          <w:szCs w:val="28"/>
          <w:lang w:val="uk-UA"/>
        </w:rPr>
      </w:pPr>
      <w:r w:rsidRPr="00B128BD">
        <w:rPr>
          <w:sz w:val="28"/>
          <w:szCs w:val="28"/>
          <w:lang w:val="uk-UA"/>
        </w:rPr>
        <w:t xml:space="preserve">Касові видатки по </w:t>
      </w:r>
      <w:r w:rsidRPr="00B128BD">
        <w:rPr>
          <w:b/>
          <w:sz w:val="28"/>
          <w:szCs w:val="28"/>
          <w:lang w:val="uk-UA"/>
        </w:rPr>
        <w:t>спеціальному</w:t>
      </w:r>
      <w:r w:rsidRPr="00B128BD">
        <w:rPr>
          <w:sz w:val="28"/>
          <w:szCs w:val="28"/>
          <w:lang w:val="uk-UA"/>
        </w:rPr>
        <w:t xml:space="preserve"> фонду становлять </w:t>
      </w:r>
      <w:r w:rsidR="00B128BD">
        <w:rPr>
          <w:sz w:val="28"/>
          <w:szCs w:val="28"/>
          <w:lang w:val="uk-UA"/>
        </w:rPr>
        <w:t>326 312,47</w:t>
      </w:r>
      <w:r w:rsidRPr="00B128BD">
        <w:rPr>
          <w:sz w:val="28"/>
          <w:szCs w:val="28"/>
          <w:lang w:val="uk-UA"/>
        </w:rPr>
        <w:t xml:space="preserve"> грн..</w:t>
      </w:r>
      <w:r w:rsidRPr="00E26AAD">
        <w:rPr>
          <w:sz w:val="28"/>
          <w:szCs w:val="28"/>
          <w:lang w:val="uk-UA"/>
        </w:rPr>
        <w:t xml:space="preserve"> </w:t>
      </w:r>
    </w:p>
    <w:p w:rsidR="00347B4D" w:rsidRPr="00954147" w:rsidRDefault="00347B4D" w:rsidP="00CA7EFD">
      <w:pPr>
        <w:ind w:firstLine="680"/>
        <w:jc w:val="both"/>
        <w:rPr>
          <w:rFonts w:ascii="Calibri" w:hAnsi="Calibri" w:cs="Calibri"/>
          <w:color w:val="000000"/>
          <w:sz w:val="22"/>
          <w:szCs w:val="22"/>
          <w:lang w:val="uk-UA" w:eastAsia="uk-UA"/>
        </w:rPr>
      </w:pPr>
      <w:r>
        <w:rPr>
          <w:sz w:val="28"/>
          <w:szCs w:val="28"/>
          <w:lang w:val="uk-UA"/>
        </w:rPr>
        <w:t>По КЕКВ 2210</w:t>
      </w:r>
      <w:r w:rsidRPr="009541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здійснено </w:t>
      </w:r>
      <w:r w:rsidR="00175E0E">
        <w:rPr>
          <w:sz w:val="28"/>
          <w:szCs w:val="28"/>
          <w:lang w:val="uk-UA"/>
        </w:rPr>
        <w:t>видатки в сумі 85 799,54</w:t>
      </w:r>
      <w:r>
        <w:rPr>
          <w:sz w:val="28"/>
          <w:szCs w:val="28"/>
          <w:lang w:val="uk-UA"/>
        </w:rPr>
        <w:t xml:space="preserve">грн. Отримана благодійна допомога від </w:t>
      </w:r>
      <w:r w:rsidRPr="00954147">
        <w:rPr>
          <w:color w:val="000000"/>
          <w:sz w:val="28"/>
          <w:szCs w:val="28"/>
          <w:lang w:val="uk-UA" w:eastAsia="uk-UA"/>
        </w:rPr>
        <w:t>ФОП Іщенко Є. О.</w:t>
      </w:r>
      <w:r>
        <w:rPr>
          <w:color w:val="000000"/>
          <w:sz w:val="28"/>
          <w:szCs w:val="28"/>
          <w:lang w:val="uk-UA" w:eastAsia="uk-UA"/>
        </w:rPr>
        <w:t xml:space="preserve">, а саме на суму </w:t>
      </w:r>
      <w:r w:rsidRPr="00954147">
        <w:rPr>
          <w:color w:val="000000"/>
          <w:sz w:val="28"/>
          <w:szCs w:val="28"/>
          <w:lang w:val="uk-UA" w:eastAsia="uk-UA"/>
        </w:rPr>
        <w:t>4</w:t>
      </w:r>
      <w:r w:rsidR="00E64AF7">
        <w:rPr>
          <w:color w:val="000000"/>
          <w:sz w:val="28"/>
          <w:szCs w:val="28"/>
          <w:lang w:val="uk-UA" w:eastAsia="uk-UA"/>
        </w:rPr>
        <w:t xml:space="preserve"> </w:t>
      </w:r>
      <w:r w:rsidRPr="00954147">
        <w:rPr>
          <w:color w:val="000000"/>
          <w:sz w:val="28"/>
          <w:szCs w:val="28"/>
          <w:lang w:val="uk-UA" w:eastAsia="uk-UA"/>
        </w:rPr>
        <w:t>988</w:t>
      </w:r>
      <w:r>
        <w:rPr>
          <w:color w:val="000000"/>
          <w:sz w:val="28"/>
          <w:szCs w:val="28"/>
          <w:lang w:val="uk-UA" w:eastAsia="uk-UA"/>
        </w:rPr>
        <w:t xml:space="preserve">,00 </w:t>
      </w:r>
      <w:proofErr w:type="spellStart"/>
      <w:r>
        <w:rPr>
          <w:color w:val="000000"/>
          <w:sz w:val="28"/>
          <w:szCs w:val="28"/>
          <w:lang w:val="uk-UA" w:eastAsia="uk-UA"/>
        </w:rPr>
        <w:t>грн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(принтер), та від БФ «Руки друзів» на суму </w:t>
      </w:r>
      <w:r w:rsidR="00E64AF7">
        <w:rPr>
          <w:color w:val="000000"/>
          <w:sz w:val="28"/>
          <w:szCs w:val="28"/>
          <w:lang w:val="uk-UA" w:eastAsia="uk-UA"/>
        </w:rPr>
        <w:t>80 811,54</w:t>
      </w:r>
      <w:r>
        <w:rPr>
          <w:color w:val="000000"/>
          <w:sz w:val="28"/>
          <w:szCs w:val="28"/>
          <w:lang w:val="uk-UA" w:eastAsia="uk-UA"/>
        </w:rPr>
        <w:t>грн (</w:t>
      </w:r>
      <w:r w:rsidRPr="00954147">
        <w:rPr>
          <w:color w:val="000000"/>
          <w:sz w:val="28"/>
          <w:szCs w:val="28"/>
          <w:lang w:val="uk-UA" w:eastAsia="uk-UA"/>
        </w:rPr>
        <w:t>монітор</w:t>
      </w:r>
      <w:r w:rsidR="00E64AF7">
        <w:rPr>
          <w:color w:val="000000"/>
          <w:sz w:val="28"/>
          <w:szCs w:val="28"/>
          <w:lang w:val="uk-UA" w:eastAsia="uk-UA"/>
        </w:rPr>
        <w:t>и, клавіатури</w:t>
      </w:r>
      <w:r w:rsidRPr="00954147">
        <w:rPr>
          <w:color w:val="000000"/>
          <w:sz w:val="28"/>
          <w:szCs w:val="28"/>
          <w:lang w:val="uk-UA" w:eastAsia="uk-UA"/>
        </w:rPr>
        <w:t xml:space="preserve">, мишка, </w:t>
      </w:r>
      <w:proofErr w:type="spellStart"/>
      <w:r w:rsidRPr="00954147">
        <w:rPr>
          <w:color w:val="000000"/>
          <w:sz w:val="28"/>
          <w:szCs w:val="28"/>
          <w:lang w:val="uk-UA" w:eastAsia="uk-UA"/>
        </w:rPr>
        <w:t>ламінатор</w:t>
      </w:r>
      <w:proofErr w:type="spellEnd"/>
      <w:r w:rsidRPr="00954147">
        <w:rPr>
          <w:color w:val="000000"/>
          <w:sz w:val="28"/>
          <w:szCs w:val="28"/>
          <w:lang w:val="uk-UA" w:eastAsia="uk-UA"/>
        </w:rPr>
        <w:t xml:space="preserve">, стільці, </w:t>
      </w:r>
      <w:proofErr w:type="spellStart"/>
      <w:r w:rsidRPr="00954147">
        <w:rPr>
          <w:color w:val="000000"/>
          <w:sz w:val="28"/>
          <w:szCs w:val="28"/>
          <w:lang w:val="uk-UA" w:eastAsia="uk-UA"/>
        </w:rPr>
        <w:t>термопот</w:t>
      </w:r>
      <w:proofErr w:type="spellEnd"/>
      <w:r w:rsidR="00E64AF7">
        <w:rPr>
          <w:color w:val="000000"/>
          <w:sz w:val="28"/>
          <w:szCs w:val="28"/>
          <w:lang w:val="uk-UA" w:eastAsia="uk-UA"/>
        </w:rPr>
        <w:t>, автономна акустична система, стіл мобільний, м'яке крісло,</w:t>
      </w:r>
      <w:r w:rsidR="00E64AF7" w:rsidRPr="00E64AF7">
        <w:rPr>
          <w:lang w:val="uk-UA"/>
        </w:rPr>
        <w:t xml:space="preserve"> </w:t>
      </w:r>
      <w:r w:rsidR="00E64AF7" w:rsidRPr="00E64AF7">
        <w:rPr>
          <w:color w:val="000000"/>
          <w:sz w:val="28"/>
          <w:szCs w:val="28"/>
          <w:lang w:val="uk-UA" w:eastAsia="uk-UA"/>
        </w:rPr>
        <w:t>багатофункціональний пристрій</w:t>
      </w:r>
      <w:r>
        <w:rPr>
          <w:color w:val="000000"/>
          <w:sz w:val="28"/>
          <w:szCs w:val="28"/>
          <w:lang w:val="uk-UA" w:eastAsia="uk-UA"/>
        </w:rPr>
        <w:t>).</w:t>
      </w:r>
    </w:p>
    <w:p w:rsidR="00347B4D" w:rsidRDefault="00347B4D" w:rsidP="00CA7EFD">
      <w:pPr>
        <w:jc w:val="both"/>
        <w:rPr>
          <w:sz w:val="28"/>
          <w:szCs w:val="28"/>
          <w:lang w:val="uk-UA"/>
        </w:rPr>
      </w:pPr>
      <w:r>
        <w:rPr>
          <w:rFonts w:ascii="Calibri" w:hAnsi="Calibri" w:cs="Calibri"/>
          <w:color w:val="000000"/>
          <w:sz w:val="22"/>
          <w:szCs w:val="22"/>
          <w:lang w:val="uk-UA" w:eastAsia="uk-UA"/>
        </w:rPr>
        <w:tab/>
      </w:r>
      <w:r>
        <w:rPr>
          <w:sz w:val="28"/>
          <w:szCs w:val="28"/>
          <w:lang w:val="uk-UA"/>
        </w:rPr>
        <w:t>По КЕКВ 3110</w:t>
      </w:r>
      <w:r w:rsidRPr="009541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здійснено видатки в с</w:t>
      </w:r>
      <w:r w:rsidR="00255251">
        <w:rPr>
          <w:sz w:val="28"/>
          <w:szCs w:val="28"/>
          <w:lang w:val="uk-UA"/>
        </w:rPr>
        <w:t xml:space="preserve">умі </w:t>
      </w:r>
      <w:r w:rsidR="007754A3">
        <w:rPr>
          <w:sz w:val="28"/>
          <w:szCs w:val="28"/>
          <w:lang w:val="uk-UA"/>
        </w:rPr>
        <w:t xml:space="preserve">240 512,93 грн. А саме: </w:t>
      </w:r>
      <w:r w:rsidR="00255251">
        <w:rPr>
          <w:sz w:val="28"/>
          <w:szCs w:val="28"/>
          <w:lang w:val="uk-UA"/>
        </w:rPr>
        <w:t>165 063,24</w:t>
      </w:r>
      <w:r>
        <w:rPr>
          <w:sz w:val="28"/>
          <w:szCs w:val="28"/>
          <w:lang w:val="uk-UA"/>
        </w:rPr>
        <w:t>грн.</w:t>
      </w:r>
      <w:r w:rsidR="007754A3">
        <w:rPr>
          <w:sz w:val="28"/>
          <w:szCs w:val="28"/>
          <w:lang w:val="uk-UA"/>
        </w:rPr>
        <w:t xml:space="preserve"> - о</w:t>
      </w:r>
      <w:r>
        <w:rPr>
          <w:sz w:val="28"/>
          <w:szCs w:val="28"/>
          <w:lang w:val="uk-UA"/>
        </w:rPr>
        <w:t>тримана благодійна допомога від БФ «Руки друзів» (комп’</w:t>
      </w:r>
      <w:r w:rsidRPr="00954147">
        <w:rPr>
          <w:sz w:val="28"/>
          <w:szCs w:val="28"/>
          <w:lang w:val="uk-UA"/>
        </w:rPr>
        <w:t>ютер</w:t>
      </w:r>
      <w:r w:rsidR="00255251">
        <w:rPr>
          <w:sz w:val="28"/>
          <w:szCs w:val="28"/>
          <w:lang w:val="uk-UA"/>
        </w:rPr>
        <w:t>и</w:t>
      </w:r>
      <w:r w:rsidRPr="00954147">
        <w:rPr>
          <w:sz w:val="28"/>
          <w:szCs w:val="28"/>
          <w:lang w:val="uk-UA"/>
        </w:rPr>
        <w:t>, принтер</w:t>
      </w:r>
      <w:r w:rsidR="00255251">
        <w:rPr>
          <w:sz w:val="28"/>
          <w:szCs w:val="28"/>
          <w:lang w:val="uk-UA"/>
        </w:rPr>
        <w:t>и, інтерактивні дошки</w:t>
      </w:r>
      <w:r w:rsidRPr="00954147">
        <w:rPr>
          <w:sz w:val="28"/>
          <w:szCs w:val="28"/>
          <w:lang w:val="uk-UA"/>
        </w:rPr>
        <w:t>, проектор</w:t>
      </w:r>
      <w:r w:rsidR="00255251">
        <w:rPr>
          <w:sz w:val="28"/>
          <w:szCs w:val="28"/>
          <w:lang w:val="uk-UA"/>
        </w:rPr>
        <w:t>и</w:t>
      </w:r>
      <w:r w:rsidRPr="00954147">
        <w:rPr>
          <w:sz w:val="28"/>
          <w:szCs w:val="28"/>
          <w:lang w:val="uk-UA"/>
        </w:rPr>
        <w:t>, автоматична акустична система</w:t>
      </w:r>
      <w:r w:rsidR="00695D06">
        <w:rPr>
          <w:sz w:val="28"/>
          <w:szCs w:val="28"/>
          <w:lang w:val="uk-UA"/>
        </w:rPr>
        <w:t>, багатофункціональний пристрій</w:t>
      </w:r>
      <w:r w:rsidR="00255251">
        <w:rPr>
          <w:sz w:val="28"/>
          <w:szCs w:val="28"/>
          <w:lang w:val="uk-UA"/>
        </w:rPr>
        <w:t>,</w:t>
      </w:r>
      <w:r w:rsidR="00255251" w:rsidRPr="00255251">
        <w:rPr>
          <w:sz w:val="28"/>
          <w:szCs w:val="28"/>
          <w:lang w:val="uk-UA"/>
        </w:rPr>
        <w:t xml:space="preserve"> комплект пуфів,</w:t>
      </w:r>
      <w:r w:rsidR="00255251">
        <w:rPr>
          <w:sz w:val="28"/>
          <w:szCs w:val="28"/>
          <w:lang w:val="uk-UA"/>
        </w:rPr>
        <w:t xml:space="preserve"> </w:t>
      </w:r>
      <w:r w:rsidR="00255251" w:rsidRPr="00255251">
        <w:rPr>
          <w:sz w:val="28"/>
          <w:szCs w:val="28"/>
          <w:lang w:val="uk-UA"/>
        </w:rPr>
        <w:t>конструктор</w:t>
      </w:r>
      <w:r w:rsidR="007754A3">
        <w:rPr>
          <w:sz w:val="28"/>
          <w:szCs w:val="28"/>
          <w:lang w:val="uk-UA"/>
        </w:rPr>
        <w:t>); 43 799,69 грн. – отримана благодійна допомога від читачів бібліотеки (книги);</w:t>
      </w:r>
    </w:p>
    <w:p w:rsidR="007754A3" w:rsidRDefault="007754A3" w:rsidP="00CA7EF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31 650,00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– придбано книги, за рахунок коштів, які надійшли від здачі макулатури, протягом 2021 – 2023 років.</w:t>
      </w:r>
    </w:p>
    <w:p w:rsidR="007754A3" w:rsidRPr="00954147" w:rsidRDefault="007754A3" w:rsidP="00CA7EFD">
      <w:pPr>
        <w:jc w:val="both"/>
        <w:rPr>
          <w:rFonts w:ascii="Calibri" w:hAnsi="Calibri" w:cs="Calibri"/>
          <w:color w:val="000000"/>
          <w:sz w:val="22"/>
          <w:szCs w:val="22"/>
          <w:lang w:val="uk-UA" w:eastAsia="uk-UA"/>
        </w:rPr>
      </w:pPr>
    </w:p>
    <w:p w:rsidR="00347B4D" w:rsidRPr="00954147" w:rsidRDefault="00347B4D" w:rsidP="00CA7EFD">
      <w:pPr>
        <w:jc w:val="both"/>
        <w:rPr>
          <w:rFonts w:ascii="Calibri" w:hAnsi="Calibri" w:cs="Calibri"/>
          <w:color w:val="000000"/>
          <w:sz w:val="22"/>
          <w:szCs w:val="22"/>
          <w:lang w:val="uk-UA" w:eastAsia="uk-UA"/>
        </w:rPr>
      </w:pPr>
    </w:p>
    <w:p w:rsidR="00347B4D" w:rsidRDefault="00347B4D" w:rsidP="00CA7EFD">
      <w:pPr>
        <w:ind w:firstLine="680"/>
        <w:jc w:val="both"/>
        <w:rPr>
          <w:sz w:val="28"/>
          <w:szCs w:val="28"/>
          <w:lang w:val="uk-UA"/>
        </w:rPr>
      </w:pPr>
    </w:p>
    <w:p w:rsidR="00347B4D" w:rsidRDefault="00347B4D" w:rsidP="00CA7EF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2477">
        <w:rPr>
          <w:rFonts w:ascii="Times New Roman" w:hAnsi="Times New Roman" w:cs="Times New Roman"/>
          <w:b/>
          <w:sz w:val="28"/>
          <w:szCs w:val="28"/>
          <w:lang w:val="uk-UA"/>
        </w:rPr>
        <w:t>0614060 «Забезпечення діяльності палаців і будинків культури, клубів, центрів дозвілля та інших клубних закладів»</w:t>
      </w:r>
    </w:p>
    <w:p w:rsidR="00347B4D" w:rsidRDefault="00347B4D" w:rsidP="00CA7E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Касові видатки за 2023</w:t>
      </w:r>
      <w:r w:rsidR="00DC307C">
        <w:rPr>
          <w:rFonts w:ascii="Times New Roman" w:hAnsi="Times New Roman" w:cs="Times New Roman"/>
          <w:sz w:val="28"/>
          <w:szCs w:val="28"/>
          <w:lang w:val="uk-UA"/>
        </w:rPr>
        <w:t xml:space="preserve"> рік здійснено в сумі 3 888 625,23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грн. </w:t>
      </w:r>
    </w:p>
    <w:p w:rsidR="00347B4D" w:rsidRDefault="00347B4D" w:rsidP="00CA7E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Pr="005D4739">
        <w:rPr>
          <w:rFonts w:ascii="Times New Roman" w:hAnsi="Times New Roman" w:cs="Times New Roman"/>
          <w:b/>
          <w:sz w:val="28"/>
          <w:szCs w:val="28"/>
          <w:lang w:val="uk-UA"/>
        </w:rPr>
        <w:t>загальному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фонду на суму </w:t>
      </w:r>
      <w:r w:rsidR="00DC307C">
        <w:rPr>
          <w:rFonts w:ascii="Times New Roman" w:hAnsi="Times New Roman" w:cs="Times New Roman"/>
          <w:sz w:val="28"/>
          <w:szCs w:val="28"/>
          <w:lang w:val="uk-UA"/>
        </w:rPr>
        <w:t>3 841 925,23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а саме:</w:t>
      </w:r>
    </w:p>
    <w:p w:rsidR="00347B4D" w:rsidRDefault="00347B4D" w:rsidP="00CA7E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Касові видатки на оплату праці з нарахуваннями становлять – </w:t>
      </w:r>
    </w:p>
    <w:p w:rsidR="00347B4D" w:rsidRDefault="00DC307C" w:rsidP="00CA7E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3 067 670,70</w:t>
      </w:r>
      <w:r w:rsidR="00347B4D">
        <w:rPr>
          <w:rFonts w:ascii="Times New Roman" w:hAnsi="Times New Roman" w:cs="Times New Roman"/>
          <w:sz w:val="28"/>
          <w:szCs w:val="28"/>
          <w:lang w:val="uk-UA"/>
        </w:rPr>
        <w:t xml:space="preserve">грн грн., враховані посадові оклади та ставки заробітної плати згідно з наказом Міністерства культури і туризму України від 18.10.2005 року № 745 «Про впорядкування умов оплати праці працівників культури на </w:t>
      </w:r>
      <w:r w:rsidR="00347B4D">
        <w:rPr>
          <w:rFonts w:ascii="Times New Roman" w:hAnsi="Times New Roman" w:cs="Times New Roman"/>
          <w:sz w:val="28"/>
          <w:szCs w:val="28"/>
          <w:lang w:val="uk-UA"/>
        </w:rPr>
        <w:lastRenderedPageBreak/>
        <w:t>основі Єдиної тарифної сітки» зі змінами згідно з наказом від 11.10.2007 р. №67, статті 8 Закону України «Про Державний бюджет України на 2023рік»</w:t>
      </w:r>
    </w:p>
    <w:p w:rsidR="00347B4D" w:rsidRPr="000E3785" w:rsidRDefault="00347B4D" w:rsidP="00CA7EFD">
      <w:pPr>
        <w:tabs>
          <w:tab w:val="left" w:pos="597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 КЕКВ 2210 проведено касові видатки в сумі </w:t>
      </w:r>
      <w:r w:rsidR="00DC307C">
        <w:rPr>
          <w:sz w:val="28"/>
          <w:szCs w:val="28"/>
          <w:lang w:val="uk-UA"/>
        </w:rPr>
        <w:t>10 442,55</w:t>
      </w:r>
      <w:r>
        <w:rPr>
          <w:sz w:val="28"/>
          <w:szCs w:val="28"/>
          <w:lang w:val="uk-UA"/>
        </w:rPr>
        <w:t>грн</w:t>
      </w:r>
      <w:r w:rsidRPr="0014737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550FA1">
        <w:rPr>
          <w:sz w:val="28"/>
          <w:szCs w:val="28"/>
          <w:lang w:val="uk-UA"/>
        </w:rPr>
        <w:t xml:space="preserve">на </w:t>
      </w:r>
      <w:proofErr w:type="spellStart"/>
      <w:r w:rsidRPr="00550FA1">
        <w:rPr>
          <w:sz w:val="28"/>
          <w:szCs w:val="28"/>
        </w:rPr>
        <w:t>придбання</w:t>
      </w:r>
      <w:proofErr w:type="spellEnd"/>
      <w:r w:rsidRPr="00550FA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канцелярського приладдя та вогнегасника.</w:t>
      </w:r>
    </w:p>
    <w:p w:rsidR="00347B4D" w:rsidRPr="009111D7" w:rsidRDefault="00347B4D" w:rsidP="00CA7EFD">
      <w:pPr>
        <w:ind w:firstLine="708"/>
        <w:jc w:val="both"/>
        <w:rPr>
          <w:sz w:val="28"/>
          <w:szCs w:val="28"/>
          <w:lang w:val="uk-UA"/>
        </w:rPr>
      </w:pPr>
      <w:r w:rsidRPr="00B424A7">
        <w:rPr>
          <w:sz w:val="28"/>
          <w:szCs w:val="28"/>
          <w:lang w:val="uk-UA"/>
        </w:rPr>
        <w:t xml:space="preserve">По КЕКВ 2240 здійснено видатки в сумі </w:t>
      </w:r>
      <w:r w:rsidR="00DC307C">
        <w:rPr>
          <w:sz w:val="28"/>
          <w:szCs w:val="28"/>
          <w:lang w:val="uk-UA"/>
        </w:rPr>
        <w:t>192 639,00</w:t>
      </w:r>
      <w:r>
        <w:rPr>
          <w:sz w:val="28"/>
          <w:szCs w:val="28"/>
          <w:lang w:val="uk-UA"/>
        </w:rPr>
        <w:t>грн</w:t>
      </w:r>
      <w:r w:rsidR="0079247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9111D7">
        <w:rPr>
          <w:sz w:val="28"/>
          <w:szCs w:val="28"/>
          <w:lang w:val="uk-UA"/>
        </w:rPr>
        <w:t>на</w:t>
      </w:r>
      <w:r w:rsidRPr="009111D7">
        <w:rPr>
          <w:sz w:val="28"/>
          <w:szCs w:val="28"/>
        </w:rPr>
        <w:t xml:space="preserve"> </w:t>
      </w:r>
      <w:proofErr w:type="spellStart"/>
      <w:r w:rsidRPr="009111D7">
        <w:rPr>
          <w:sz w:val="28"/>
          <w:szCs w:val="28"/>
        </w:rPr>
        <w:t>послуги</w:t>
      </w:r>
      <w:proofErr w:type="spellEnd"/>
      <w:r w:rsidRPr="009111D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ремонту котла, встановлення системи оповіщення, поточного обслуговування протипожежної сигналізації, послуги з адміністрування та обслуговування програмного забезпечення, виготовлення технічного паспорта.</w:t>
      </w:r>
    </w:p>
    <w:p w:rsidR="00347B4D" w:rsidRDefault="00347B4D" w:rsidP="00CA7EFD">
      <w:pPr>
        <w:tabs>
          <w:tab w:val="left" w:pos="597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КЕКВ 2270 зді</w:t>
      </w:r>
      <w:r w:rsidR="00DC307C">
        <w:rPr>
          <w:sz w:val="28"/>
          <w:szCs w:val="28"/>
          <w:lang w:val="uk-UA"/>
        </w:rPr>
        <w:t>й</w:t>
      </w:r>
      <w:r w:rsidR="00792477">
        <w:rPr>
          <w:sz w:val="28"/>
          <w:szCs w:val="28"/>
          <w:lang w:val="uk-UA"/>
        </w:rPr>
        <w:t>снено видатки в сумі 567 586,58</w:t>
      </w:r>
      <w:r>
        <w:rPr>
          <w:sz w:val="28"/>
          <w:szCs w:val="28"/>
          <w:lang w:val="uk-UA"/>
        </w:rPr>
        <w:t>грн</w:t>
      </w:r>
      <w:r w:rsidR="0079247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за оплату електроенергії та закупівлю дров.</w:t>
      </w:r>
    </w:p>
    <w:p w:rsidR="00792477" w:rsidRDefault="00792477" w:rsidP="00CA7EFD">
      <w:pPr>
        <w:tabs>
          <w:tab w:val="left" w:pos="597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КЕКВ 2282</w:t>
      </w:r>
      <w:r w:rsidRPr="00792477">
        <w:rPr>
          <w:sz w:val="28"/>
          <w:szCs w:val="28"/>
          <w:lang w:val="uk-UA"/>
        </w:rPr>
        <w:t xml:space="preserve"> здійснено видатки в сумі </w:t>
      </w:r>
      <w:r>
        <w:rPr>
          <w:sz w:val="28"/>
          <w:szCs w:val="28"/>
          <w:lang w:val="uk-UA"/>
        </w:rPr>
        <w:t>3 586,40</w:t>
      </w:r>
      <w:r w:rsidRPr="00792477">
        <w:rPr>
          <w:sz w:val="28"/>
          <w:szCs w:val="28"/>
          <w:lang w:val="uk-UA"/>
        </w:rPr>
        <w:t>грн</w:t>
      </w:r>
      <w:r>
        <w:rPr>
          <w:sz w:val="28"/>
          <w:szCs w:val="28"/>
          <w:lang w:val="uk-UA"/>
        </w:rPr>
        <w:t>.</w:t>
      </w:r>
      <w:r w:rsidRPr="00792477">
        <w:rPr>
          <w:sz w:val="28"/>
          <w:szCs w:val="28"/>
          <w:lang w:val="uk-UA"/>
        </w:rPr>
        <w:t xml:space="preserve"> за оплату </w:t>
      </w:r>
      <w:r>
        <w:rPr>
          <w:sz w:val="28"/>
          <w:szCs w:val="28"/>
          <w:lang w:val="uk-UA"/>
        </w:rPr>
        <w:t>навчання працівників з питань цивільного захисту та навчання з підготовки до опалювального сезону (навчання кочегарів).</w:t>
      </w:r>
    </w:p>
    <w:p w:rsidR="00347B4D" w:rsidRDefault="00347B4D" w:rsidP="00CA7EFD">
      <w:pPr>
        <w:tabs>
          <w:tab w:val="left" w:pos="597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 </w:t>
      </w:r>
      <w:r>
        <w:rPr>
          <w:b/>
          <w:sz w:val="28"/>
          <w:szCs w:val="28"/>
          <w:lang w:val="uk-UA"/>
        </w:rPr>
        <w:t>спеціальному</w:t>
      </w:r>
      <w:r w:rsidR="00792477">
        <w:rPr>
          <w:sz w:val="28"/>
          <w:szCs w:val="28"/>
          <w:lang w:val="uk-UA"/>
        </w:rPr>
        <w:t xml:space="preserve"> фонду на суму 46 700,00 грн.</w:t>
      </w:r>
    </w:p>
    <w:p w:rsidR="00347B4D" w:rsidRDefault="00347B4D" w:rsidP="00CA7EFD">
      <w:pPr>
        <w:tabs>
          <w:tab w:val="left" w:pos="597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КЕКВ 3110 здійснен</w:t>
      </w:r>
      <w:r w:rsidR="00792477">
        <w:rPr>
          <w:sz w:val="28"/>
          <w:szCs w:val="28"/>
          <w:lang w:val="uk-UA"/>
        </w:rPr>
        <w:t xml:space="preserve">о видатки на суму 46 700,00 </w:t>
      </w:r>
      <w:proofErr w:type="spellStart"/>
      <w:r w:rsidR="00792477">
        <w:rPr>
          <w:sz w:val="28"/>
          <w:szCs w:val="28"/>
          <w:lang w:val="uk-UA"/>
        </w:rPr>
        <w:t>грн</w:t>
      </w:r>
      <w:proofErr w:type="spellEnd"/>
      <w:r w:rsidR="00792477">
        <w:rPr>
          <w:sz w:val="28"/>
          <w:szCs w:val="28"/>
          <w:lang w:val="uk-UA"/>
        </w:rPr>
        <w:t xml:space="preserve">, а саме </w:t>
      </w:r>
      <w:r>
        <w:rPr>
          <w:sz w:val="28"/>
          <w:szCs w:val="28"/>
          <w:lang w:val="uk-UA"/>
        </w:rPr>
        <w:t>на придбання осушувача повітря</w:t>
      </w:r>
      <w:r w:rsidR="00792477">
        <w:rPr>
          <w:sz w:val="28"/>
          <w:szCs w:val="28"/>
          <w:lang w:val="uk-UA"/>
        </w:rPr>
        <w:t xml:space="preserve"> – 19 000,00грн.</w:t>
      </w:r>
      <w:r>
        <w:rPr>
          <w:sz w:val="28"/>
          <w:szCs w:val="28"/>
          <w:lang w:val="uk-UA"/>
        </w:rPr>
        <w:t xml:space="preserve"> та </w:t>
      </w:r>
      <w:r w:rsidR="00792477">
        <w:rPr>
          <w:sz w:val="28"/>
          <w:szCs w:val="28"/>
          <w:lang w:val="uk-UA"/>
        </w:rPr>
        <w:t>придбання системи оповіщення (акустична система) – 27 700,00 грн.</w:t>
      </w:r>
    </w:p>
    <w:p w:rsidR="00347B4D" w:rsidRPr="00550FA1" w:rsidRDefault="00347B4D" w:rsidP="00CA7EFD">
      <w:pPr>
        <w:tabs>
          <w:tab w:val="left" w:pos="5973"/>
        </w:tabs>
        <w:ind w:firstLine="709"/>
        <w:jc w:val="both"/>
        <w:rPr>
          <w:sz w:val="28"/>
          <w:szCs w:val="28"/>
          <w:lang w:val="uk-UA"/>
        </w:rPr>
      </w:pPr>
    </w:p>
    <w:p w:rsidR="00347B4D" w:rsidRDefault="00347B4D" w:rsidP="00CA7EF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0114082 «Інші заходи в галузі культури і мистецтва»</w:t>
      </w:r>
    </w:p>
    <w:p w:rsidR="00347B4D" w:rsidRDefault="00C37DFC" w:rsidP="00CA7EF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Касові видатки за 2023 рік</w:t>
      </w:r>
      <w:r w:rsidR="00347B4D">
        <w:rPr>
          <w:sz w:val="28"/>
          <w:szCs w:val="28"/>
          <w:lang w:val="uk-UA"/>
        </w:rPr>
        <w:t xml:space="preserve"> по загальному фонду селищного бюджету здійснено в сумі </w:t>
      </w:r>
      <w:r>
        <w:rPr>
          <w:sz w:val="28"/>
          <w:szCs w:val="28"/>
          <w:lang w:val="uk-UA"/>
        </w:rPr>
        <w:t>49 976,10</w:t>
      </w:r>
      <w:r w:rsidR="00347B4D">
        <w:rPr>
          <w:sz w:val="28"/>
          <w:szCs w:val="28"/>
          <w:lang w:val="uk-UA"/>
        </w:rPr>
        <w:t xml:space="preserve"> грн.</w:t>
      </w:r>
    </w:p>
    <w:p w:rsidR="00347B4D" w:rsidRDefault="00347B4D" w:rsidP="00CA7EF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 КЕКВ 2210 здійснено видатки в сумі </w:t>
      </w:r>
      <w:r w:rsidR="00C37DFC">
        <w:rPr>
          <w:sz w:val="28"/>
          <w:szCs w:val="28"/>
          <w:lang w:val="uk-UA"/>
        </w:rPr>
        <w:t>49 976,10</w:t>
      </w:r>
      <w:r>
        <w:rPr>
          <w:sz w:val="28"/>
          <w:szCs w:val="28"/>
          <w:lang w:val="uk-UA"/>
        </w:rPr>
        <w:t xml:space="preserve"> грн. на придбання  </w:t>
      </w:r>
      <w:r w:rsidR="00C37DFC">
        <w:rPr>
          <w:sz w:val="28"/>
          <w:szCs w:val="28"/>
          <w:lang w:val="uk-UA"/>
        </w:rPr>
        <w:t>державної символіки та квіткової продукції для вр</w:t>
      </w:r>
      <w:r>
        <w:rPr>
          <w:sz w:val="28"/>
          <w:szCs w:val="28"/>
          <w:lang w:val="uk-UA"/>
        </w:rPr>
        <w:t>учення до знаменних дат та покладання загиблим воїнам.</w:t>
      </w:r>
    </w:p>
    <w:p w:rsidR="00347B4D" w:rsidRDefault="002804E9" w:rsidP="002804E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06</w:t>
      </w:r>
      <w:r w:rsidRPr="002804E9">
        <w:rPr>
          <w:b/>
          <w:sz w:val="28"/>
          <w:szCs w:val="28"/>
          <w:lang w:val="uk-UA"/>
        </w:rPr>
        <w:t>14082 «Інші заходи в галузі культури і мистецтва»</w:t>
      </w:r>
    </w:p>
    <w:p w:rsidR="002804E9" w:rsidRPr="002804E9" w:rsidRDefault="002804E9" w:rsidP="002804E9">
      <w:pPr>
        <w:ind w:firstLine="708"/>
        <w:jc w:val="both"/>
        <w:rPr>
          <w:sz w:val="28"/>
          <w:szCs w:val="28"/>
          <w:lang w:val="uk-UA"/>
        </w:rPr>
      </w:pPr>
      <w:r w:rsidRPr="002804E9">
        <w:rPr>
          <w:sz w:val="28"/>
          <w:szCs w:val="28"/>
          <w:lang w:val="uk-UA"/>
        </w:rPr>
        <w:t>Касові видатки за 2023 рік по загальному фонду селищного бю</w:t>
      </w:r>
      <w:r>
        <w:rPr>
          <w:sz w:val="28"/>
          <w:szCs w:val="28"/>
          <w:lang w:val="uk-UA"/>
        </w:rPr>
        <w:t>джету здійснено в сумі 163 948,70</w:t>
      </w:r>
      <w:r w:rsidRPr="002804E9">
        <w:rPr>
          <w:sz w:val="28"/>
          <w:szCs w:val="28"/>
          <w:lang w:val="uk-UA"/>
        </w:rPr>
        <w:t xml:space="preserve"> грн.</w:t>
      </w:r>
    </w:p>
    <w:p w:rsidR="002804E9" w:rsidRDefault="002804E9" w:rsidP="002804E9">
      <w:pPr>
        <w:ind w:firstLine="708"/>
        <w:jc w:val="both"/>
        <w:rPr>
          <w:sz w:val="28"/>
          <w:szCs w:val="28"/>
          <w:lang w:val="uk-UA"/>
        </w:rPr>
      </w:pPr>
      <w:r w:rsidRPr="002804E9">
        <w:rPr>
          <w:sz w:val="28"/>
          <w:szCs w:val="28"/>
          <w:lang w:val="uk-UA"/>
        </w:rPr>
        <w:t xml:space="preserve">По КЕКВ 2210 здійснено видатки в сумі </w:t>
      </w:r>
      <w:r>
        <w:rPr>
          <w:sz w:val="28"/>
          <w:szCs w:val="28"/>
          <w:lang w:val="uk-UA"/>
        </w:rPr>
        <w:t>63 979,00</w:t>
      </w:r>
      <w:r w:rsidRPr="002804E9">
        <w:rPr>
          <w:sz w:val="28"/>
          <w:szCs w:val="28"/>
          <w:lang w:val="uk-UA"/>
        </w:rPr>
        <w:t xml:space="preserve"> грн. на придбання  </w:t>
      </w:r>
      <w:r>
        <w:rPr>
          <w:sz w:val="28"/>
          <w:szCs w:val="28"/>
          <w:lang w:val="uk-UA"/>
        </w:rPr>
        <w:t>подарунків першокласникам.</w:t>
      </w:r>
    </w:p>
    <w:p w:rsidR="002804E9" w:rsidRDefault="002804E9" w:rsidP="002804E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КЕКВ 2230</w:t>
      </w:r>
      <w:r w:rsidRPr="002804E9">
        <w:rPr>
          <w:sz w:val="28"/>
          <w:szCs w:val="28"/>
          <w:lang w:val="uk-UA"/>
        </w:rPr>
        <w:t xml:space="preserve"> здійснено видатки в сумі </w:t>
      </w:r>
      <w:r>
        <w:rPr>
          <w:sz w:val="28"/>
          <w:szCs w:val="28"/>
          <w:lang w:val="uk-UA"/>
        </w:rPr>
        <w:t>99 969,70</w:t>
      </w:r>
      <w:r w:rsidRPr="002804E9">
        <w:rPr>
          <w:sz w:val="28"/>
          <w:szCs w:val="28"/>
          <w:lang w:val="uk-UA"/>
        </w:rPr>
        <w:t xml:space="preserve"> грн. на придбання  </w:t>
      </w:r>
      <w:r>
        <w:rPr>
          <w:sz w:val="28"/>
          <w:szCs w:val="28"/>
          <w:lang w:val="uk-UA"/>
        </w:rPr>
        <w:t>новорічних подарунків.</w:t>
      </w:r>
    </w:p>
    <w:p w:rsidR="002804E9" w:rsidRPr="002804E9" w:rsidRDefault="002804E9" w:rsidP="002804E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08</w:t>
      </w:r>
      <w:r w:rsidRPr="002804E9">
        <w:rPr>
          <w:b/>
          <w:sz w:val="28"/>
          <w:szCs w:val="28"/>
          <w:lang w:val="uk-UA"/>
        </w:rPr>
        <w:t>14082 «Інші заходи в галузі культури і мистецтва»</w:t>
      </w:r>
    </w:p>
    <w:p w:rsidR="002804E9" w:rsidRPr="002804E9" w:rsidRDefault="002804E9" w:rsidP="002804E9">
      <w:pPr>
        <w:ind w:firstLine="708"/>
        <w:jc w:val="both"/>
        <w:rPr>
          <w:sz w:val="28"/>
          <w:szCs w:val="28"/>
          <w:lang w:val="uk-UA"/>
        </w:rPr>
      </w:pPr>
      <w:r w:rsidRPr="002804E9">
        <w:rPr>
          <w:sz w:val="28"/>
          <w:szCs w:val="28"/>
          <w:lang w:val="uk-UA"/>
        </w:rPr>
        <w:t>Касові видатки за 2023 рік по загальному фонду селищного бюд</w:t>
      </w:r>
      <w:r>
        <w:rPr>
          <w:sz w:val="28"/>
          <w:szCs w:val="28"/>
          <w:lang w:val="uk-UA"/>
        </w:rPr>
        <w:t>жету здійснено в сумі 19 409,00</w:t>
      </w:r>
      <w:r w:rsidRPr="002804E9">
        <w:rPr>
          <w:sz w:val="28"/>
          <w:szCs w:val="28"/>
          <w:lang w:val="uk-UA"/>
        </w:rPr>
        <w:t xml:space="preserve"> грн.</w:t>
      </w:r>
    </w:p>
    <w:p w:rsidR="002804E9" w:rsidRPr="002804E9" w:rsidRDefault="002804E9" w:rsidP="00B214CC">
      <w:pPr>
        <w:ind w:firstLine="708"/>
        <w:jc w:val="both"/>
        <w:rPr>
          <w:sz w:val="28"/>
          <w:szCs w:val="28"/>
          <w:lang w:val="uk-UA"/>
        </w:rPr>
      </w:pPr>
      <w:r w:rsidRPr="002804E9">
        <w:rPr>
          <w:sz w:val="28"/>
          <w:szCs w:val="28"/>
          <w:lang w:val="uk-UA"/>
        </w:rPr>
        <w:t xml:space="preserve">По КЕКВ 2210 здійснено видатки в сумі </w:t>
      </w:r>
      <w:r>
        <w:rPr>
          <w:sz w:val="28"/>
          <w:szCs w:val="28"/>
          <w:lang w:val="uk-UA"/>
        </w:rPr>
        <w:t>19 409,00</w:t>
      </w:r>
      <w:r w:rsidRPr="002804E9">
        <w:rPr>
          <w:sz w:val="28"/>
          <w:szCs w:val="28"/>
          <w:lang w:val="uk-UA"/>
        </w:rPr>
        <w:t xml:space="preserve"> грн. на придбання  </w:t>
      </w:r>
      <w:r w:rsidR="00B214CC">
        <w:rPr>
          <w:sz w:val="28"/>
          <w:szCs w:val="28"/>
          <w:lang w:val="uk-UA"/>
        </w:rPr>
        <w:t>новорічних подарунків дітям пільгових категорій (154 шт.)</w:t>
      </w:r>
    </w:p>
    <w:p w:rsidR="00347B4D" w:rsidRDefault="00347B4D" w:rsidP="00CA7EF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0914082 «Інші заходи в галузі культури і мистецтва»</w:t>
      </w:r>
    </w:p>
    <w:p w:rsidR="00347B4D" w:rsidRDefault="00B214CC" w:rsidP="00CA7EF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Касові видатки за 2023 рік</w:t>
      </w:r>
      <w:r w:rsidR="00347B4D">
        <w:rPr>
          <w:sz w:val="28"/>
          <w:szCs w:val="28"/>
          <w:lang w:val="uk-UA"/>
        </w:rPr>
        <w:t xml:space="preserve"> по загальному фонду селищно</w:t>
      </w:r>
      <w:r w:rsidR="00AE07EC">
        <w:rPr>
          <w:sz w:val="28"/>
          <w:szCs w:val="28"/>
          <w:lang w:val="uk-UA"/>
        </w:rPr>
        <w:t>го бюджету здійснено в сумі 8 502,05</w:t>
      </w:r>
      <w:r w:rsidR="00347B4D">
        <w:rPr>
          <w:sz w:val="28"/>
          <w:szCs w:val="28"/>
          <w:lang w:val="uk-UA"/>
        </w:rPr>
        <w:t xml:space="preserve"> грн.</w:t>
      </w:r>
    </w:p>
    <w:p w:rsidR="00347B4D" w:rsidRDefault="00347B4D" w:rsidP="00CA7EF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 КЕКВ 2210 здійснено видатки в сумі </w:t>
      </w:r>
      <w:r w:rsidR="00AE07EC">
        <w:rPr>
          <w:sz w:val="28"/>
          <w:szCs w:val="28"/>
          <w:lang w:val="uk-UA"/>
        </w:rPr>
        <w:t>8 502,05</w:t>
      </w:r>
      <w:r>
        <w:rPr>
          <w:sz w:val="28"/>
          <w:szCs w:val="28"/>
          <w:lang w:val="uk-UA"/>
        </w:rPr>
        <w:t xml:space="preserve"> грн. на придбання  подарунків до Дня захисту дітей.</w:t>
      </w:r>
    </w:p>
    <w:p w:rsidR="00347B4D" w:rsidRPr="009F2CB8" w:rsidRDefault="00347B4D" w:rsidP="00CA7EFD">
      <w:pPr>
        <w:ind w:firstLine="709"/>
        <w:jc w:val="both"/>
        <w:rPr>
          <w:sz w:val="28"/>
          <w:szCs w:val="28"/>
          <w:lang w:val="uk-UA"/>
        </w:rPr>
      </w:pPr>
    </w:p>
    <w:p w:rsidR="00347B4D" w:rsidRPr="004B0B53" w:rsidRDefault="00347B4D" w:rsidP="00CA7EF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7B4D" w:rsidRDefault="00347B4D" w:rsidP="00CA7EF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5EEA">
        <w:rPr>
          <w:rFonts w:ascii="Times New Roman" w:hAnsi="Times New Roman" w:cs="Times New Roman"/>
          <w:b/>
          <w:sz w:val="28"/>
          <w:szCs w:val="28"/>
          <w:lang w:val="uk-UA"/>
        </w:rPr>
        <w:t>ФІЗИЧНА КУЛЬТУРА І СПОРТ</w:t>
      </w:r>
    </w:p>
    <w:p w:rsidR="00347B4D" w:rsidRDefault="00347B4D" w:rsidP="00CA7EF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7B4D" w:rsidRDefault="00347B4D" w:rsidP="00CA7EFD">
      <w:pPr>
        <w:tabs>
          <w:tab w:val="left" w:pos="5973"/>
        </w:tabs>
        <w:jc w:val="both"/>
        <w:rPr>
          <w:sz w:val="28"/>
          <w:szCs w:val="28"/>
          <w:lang w:val="uk-UA"/>
        </w:rPr>
      </w:pPr>
      <w:r w:rsidRPr="00B424A7">
        <w:rPr>
          <w:b/>
          <w:sz w:val="28"/>
          <w:szCs w:val="28"/>
          <w:lang w:val="uk-UA"/>
        </w:rPr>
        <w:t xml:space="preserve">0615012 «Проведення </w:t>
      </w:r>
      <w:proofErr w:type="spellStart"/>
      <w:r w:rsidRPr="00B424A7">
        <w:rPr>
          <w:b/>
          <w:sz w:val="28"/>
          <w:szCs w:val="28"/>
          <w:lang w:val="uk-UA"/>
        </w:rPr>
        <w:t>навчально</w:t>
      </w:r>
      <w:proofErr w:type="spellEnd"/>
      <w:r w:rsidRPr="00B424A7">
        <w:rPr>
          <w:b/>
          <w:sz w:val="28"/>
          <w:szCs w:val="28"/>
          <w:lang w:val="uk-UA"/>
        </w:rPr>
        <w:t xml:space="preserve"> – тренувальних зборів і змагань з не олімпійських видів спорту»</w:t>
      </w:r>
    </w:p>
    <w:p w:rsidR="00347B4D" w:rsidRDefault="00E4089B" w:rsidP="00CA7EF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Касові видатки за</w:t>
      </w:r>
      <w:r w:rsidR="00347B4D">
        <w:rPr>
          <w:sz w:val="28"/>
          <w:szCs w:val="28"/>
          <w:lang w:val="uk-UA"/>
        </w:rPr>
        <w:t xml:space="preserve"> 2023</w:t>
      </w:r>
      <w:r>
        <w:rPr>
          <w:sz w:val="28"/>
          <w:szCs w:val="28"/>
          <w:lang w:val="uk-UA"/>
        </w:rPr>
        <w:t xml:space="preserve"> рік</w:t>
      </w:r>
      <w:r w:rsidR="00347B4D">
        <w:rPr>
          <w:sz w:val="28"/>
          <w:szCs w:val="28"/>
          <w:lang w:val="uk-UA"/>
        </w:rPr>
        <w:t xml:space="preserve"> по загальному фонду селищного бюджету </w:t>
      </w:r>
      <w:r>
        <w:rPr>
          <w:sz w:val="28"/>
          <w:szCs w:val="28"/>
          <w:lang w:val="uk-UA"/>
        </w:rPr>
        <w:t>було здійснено у сумі 397 170,43</w:t>
      </w:r>
      <w:r w:rsidR="00347B4D">
        <w:rPr>
          <w:sz w:val="28"/>
          <w:szCs w:val="28"/>
          <w:lang w:val="uk-UA"/>
        </w:rPr>
        <w:t xml:space="preserve"> грн.</w:t>
      </w:r>
    </w:p>
    <w:p w:rsidR="00347B4D" w:rsidRDefault="00347B4D" w:rsidP="00CA7EF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FF71C8">
        <w:rPr>
          <w:sz w:val="28"/>
          <w:szCs w:val="28"/>
          <w:lang w:val="uk-UA"/>
        </w:rPr>
        <w:t xml:space="preserve">а оплату праці з </w:t>
      </w:r>
      <w:r>
        <w:rPr>
          <w:sz w:val="28"/>
          <w:szCs w:val="28"/>
          <w:lang w:val="uk-UA"/>
        </w:rPr>
        <w:t xml:space="preserve">нарахуваннями – </w:t>
      </w:r>
      <w:r w:rsidR="00E4089B">
        <w:rPr>
          <w:sz w:val="28"/>
          <w:szCs w:val="28"/>
          <w:lang w:val="uk-UA"/>
        </w:rPr>
        <w:t>387 170,43</w:t>
      </w:r>
      <w:r>
        <w:rPr>
          <w:sz w:val="28"/>
          <w:szCs w:val="28"/>
          <w:lang w:val="uk-UA"/>
        </w:rPr>
        <w:t xml:space="preserve"> грн. </w:t>
      </w:r>
    </w:p>
    <w:p w:rsidR="00347B4D" w:rsidRDefault="00347B4D" w:rsidP="00CA7EF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КЕКВ 2210 здійснено видатки в сумі 10</w:t>
      </w:r>
      <w:r w:rsidR="00E4089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000,00грн, на закупівлю спортивного інвентарю.</w:t>
      </w:r>
    </w:p>
    <w:p w:rsidR="00347B4D" w:rsidRDefault="00347B4D" w:rsidP="00CA7EFD">
      <w:pPr>
        <w:ind w:firstLine="708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Джерелом фінансування місцевого бюджету по загальному фонду</w:t>
      </w:r>
      <w:r>
        <w:rPr>
          <w:color w:val="FF0000"/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є дохідна</w:t>
      </w:r>
      <w:r>
        <w:rPr>
          <w:color w:val="FF0000"/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частина селищного бюджету.</w:t>
      </w:r>
    </w:p>
    <w:p w:rsidR="00347B4D" w:rsidRDefault="00347B4D" w:rsidP="00CA7EFD">
      <w:pPr>
        <w:tabs>
          <w:tab w:val="left" w:pos="5973"/>
        </w:tabs>
        <w:jc w:val="both"/>
        <w:rPr>
          <w:sz w:val="28"/>
          <w:szCs w:val="28"/>
          <w:lang w:val="uk-UA"/>
        </w:rPr>
      </w:pPr>
    </w:p>
    <w:p w:rsidR="00347B4D" w:rsidRPr="004E2113" w:rsidRDefault="00347B4D" w:rsidP="00CA7EFD">
      <w:pPr>
        <w:tabs>
          <w:tab w:val="left" w:pos="5973"/>
        </w:tabs>
        <w:ind w:firstLine="680"/>
        <w:jc w:val="both"/>
        <w:rPr>
          <w:sz w:val="28"/>
          <w:szCs w:val="28"/>
          <w:lang w:val="uk-UA"/>
        </w:rPr>
      </w:pPr>
    </w:p>
    <w:p w:rsidR="00347B4D" w:rsidRPr="00F6138F" w:rsidRDefault="00347B4D" w:rsidP="00CA7EFD">
      <w:pPr>
        <w:jc w:val="center"/>
        <w:rPr>
          <w:sz w:val="24"/>
          <w:szCs w:val="24"/>
        </w:rPr>
      </w:pPr>
      <w:r w:rsidRPr="00F6138F">
        <w:rPr>
          <w:b/>
          <w:bCs/>
          <w:sz w:val="28"/>
          <w:szCs w:val="28"/>
        </w:rPr>
        <w:t>ОХОРОНА ЗДОРОВ'Я</w:t>
      </w:r>
    </w:p>
    <w:p w:rsidR="00347B4D" w:rsidRPr="00387328" w:rsidRDefault="00347B4D" w:rsidP="00CA7EFD">
      <w:pPr>
        <w:rPr>
          <w:sz w:val="24"/>
          <w:szCs w:val="24"/>
        </w:rPr>
      </w:pPr>
    </w:p>
    <w:p w:rsidR="00347B4D" w:rsidRDefault="00347B4D" w:rsidP="00CA7EFD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території Вороновицької селищної ради знаходиться </w:t>
      </w:r>
      <w:r w:rsidRPr="00E868E6">
        <w:rPr>
          <w:color w:val="000000"/>
          <w:sz w:val="28"/>
          <w:szCs w:val="28"/>
          <w:lang w:val="uk-UA"/>
        </w:rPr>
        <w:t>КНП «ЦПМСД»</w:t>
      </w:r>
      <w:r>
        <w:rPr>
          <w:color w:val="000000"/>
          <w:sz w:val="28"/>
          <w:szCs w:val="28"/>
          <w:lang w:val="uk-UA"/>
        </w:rPr>
        <w:t>.</w:t>
      </w:r>
    </w:p>
    <w:p w:rsidR="00347B4D" w:rsidRDefault="00347B4D" w:rsidP="00CA7EFD"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0812111 «</w:t>
      </w:r>
      <w:r w:rsidRPr="00E868E6">
        <w:rPr>
          <w:b/>
          <w:bCs/>
          <w:color w:val="000000"/>
          <w:sz w:val="28"/>
          <w:szCs w:val="28"/>
          <w:lang w:val="uk-UA"/>
        </w:rPr>
        <w:t>Первинна медична допомога населенню, що</w:t>
      </w:r>
      <w:r>
        <w:rPr>
          <w:sz w:val="24"/>
          <w:szCs w:val="24"/>
          <w:lang w:val="uk-UA"/>
        </w:rPr>
        <w:t xml:space="preserve"> </w:t>
      </w:r>
      <w:r w:rsidRPr="00E868E6">
        <w:rPr>
          <w:b/>
          <w:bCs/>
          <w:color w:val="000000"/>
          <w:sz w:val="28"/>
          <w:szCs w:val="28"/>
          <w:lang w:val="uk-UA"/>
        </w:rPr>
        <w:t>надається центрами первинної медичн</w:t>
      </w:r>
      <w:r>
        <w:rPr>
          <w:b/>
          <w:bCs/>
          <w:color w:val="000000"/>
          <w:sz w:val="28"/>
          <w:szCs w:val="28"/>
          <w:lang w:val="uk-UA"/>
        </w:rPr>
        <w:t>ої (медико-санітарної) допомоги»</w:t>
      </w:r>
      <w:r w:rsidRPr="00E868E6"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347B4D" w:rsidRDefault="00347B4D" w:rsidP="001017CB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  <w:r w:rsidRPr="002C47C8">
        <w:rPr>
          <w:bCs/>
          <w:color w:val="000000"/>
          <w:sz w:val="28"/>
          <w:szCs w:val="28"/>
          <w:lang w:val="uk-UA"/>
        </w:rPr>
        <w:t>К</w:t>
      </w:r>
      <w:r>
        <w:rPr>
          <w:bCs/>
          <w:color w:val="000000"/>
          <w:sz w:val="28"/>
          <w:szCs w:val="28"/>
          <w:lang w:val="uk-UA"/>
        </w:rPr>
        <w:t xml:space="preserve">асові видатки за </w:t>
      </w:r>
      <w:r w:rsidR="001017CB">
        <w:rPr>
          <w:bCs/>
          <w:color w:val="000000"/>
          <w:sz w:val="28"/>
          <w:szCs w:val="28"/>
          <w:lang w:val="uk-UA"/>
        </w:rPr>
        <w:t>2023 рік</w:t>
      </w:r>
      <w:r>
        <w:rPr>
          <w:bCs/>
          <w:color w:val="000000"/>
          <w:sz w:val="28"/>
          <w:szCs w:val="28"/>
          <w:lang w:val="uk-UA"/>
        </w:rPr>
        <w:t xml:space="preserve"> здійснено </w:t>
      </w:r>
      <w:r w:rsidRPr="00E868E6">
        <w:rPr>
          <w:color w:val="000000"/>
          <w:sz w:val="28"/>
          <w:szCs w:val="28"/>
          <w:lang w:val="uk-UA"/>
        </w:rPr>
        <w:t>по КЕКВ 2610 "Субсидії та поточні трансферти підприємствам (установам, організаціям)»</w:t>
      </w:r>
      <w:r w:rsidRPr="00387328">
        <w:rPr>
          <w:color w:val="000000"/>
          <w:sz w:val="28"/>
          <w:szCs w:val="28"/>
        </w:rPr>
        <w:t> </w:t>
      </w:r>
      <w:r w:rsidRPr="00E868E6">
        <w:rPr>
          <w:color w:val="000000"/>
          <w:sz w:val="28"/>
          <w:szCs w:val="28"/>
          <w:lang w:val="uk-UA"/>
        </w:rPr>
        <w:t xml:space="preserve"> </w:t>
      </w:r>
      <w:r w:rsidR="001017CB">
        <w:rPr>
          <w:bCs/>
          <w:color w:val="000000"/>
          <w:sz w:val="28"/>
          <w:szCs w:val="28"/>
          <w:lang w:val="uk-UA"/>
        </w:rPr>
        <w:t>в сумі – 361 920,40</w:t>
      </w:r>
      <w:r>
        <w:rPr>
          <w:bCs/>
          <w:color w:val="000000"/>
          <w:sz w:val="28"/>
          <w:szCs w:val="28"/>
          <w:lang w:val="uk-UA"/>
        </w:rPr>
        <w:t>грн.</w:t>
      </w:r>
    </w:p>
    <w:p w:rsidR="00347B4D" w:rsidRDefault="00347B4D" w:rsidP="00CA7EFD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Оп</w:t>
      </w:r>
      <w:r w:rsidR="003F79BE">
        <w:rPr>
          <w:bCs/>
          <w:color w:val="000000"/>
          <w:sz w:val="28"/>
          <w:szCs w:val="28"/>
          <w:lang w:val="uk-UA"/>
        </w:rPr>
        <w:t>лата електроенергії – 217 920,40</w:t>
      </w:r>
      <w:r>
        <w:rPr>
          <w:bCs/>
          <w:color w:val="000000"/>
          <w:sz w:val="28"/>
          <w:szCs w:val="28"/>
          <w:lang w:val="uk-UA"/>
        </w:rPr>
        <w:t xml:space="preserve">грн. </w:t>
      </w:r>
    </w:p>
    <w:p w:rsidR="00347B4D" w:rsidRDefault="00347B4D" w:rsidP="00CA7EFD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Оплата інших ене</w:t>
      </w:r>
      <w:r w:rsidR="003F79BE">
        <w:rPr>
          <w:bCs/>
          <w:color w:val="000000"/>
          <w:sz w:val="28"/>
          <w:szCs w:val="28"/>
          <w:lang w:val="uk-UA"/>
        </w:rPr>
        <w:t xml:space="preserve">ргоносіїв ( придбання дров) – 144 000,00 </w:t>
      </w:r>
      <w:r>
        <w:rPr>
          <w:bCs/>
          <w:color w:val="000000"/>
          <w:sz w:val="28"/>
          <w:szCs w:val="28"/>
          <w:lang w:val="uk-UA"/>
        </w:rPr>
        <w:t>грн.</w:t>
      </w:r>
    </w:p>
    <w:p w:rsidR="00347B4D" w:rsidRDefault="00347B4D" w:rsidP="00CA7EFD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Джерелом формування видаткової частини є дохідна частина загального фонду податкових надходжень.</w:t>
      </w:r>
    </w:p>
    <w:p w:rsidR="00347B4D" w:rsidRPr="00AE1D79" w:rsidRDefault="00347B4D" w:rsidP="00CA7E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7B4D" w:rsidRDefault="00347B4D" w:rsidP="00CA7EFD">
      <w:pPr>
        <w:jc w:val="center"/>
        <w:rPr>
          <w:b/>
          <w:bCs/>
          <w:color w:val="000000"/>
          <w:sz w:val="28"/>
          <w:szCs w:val="28"/>
        </w:rPr>
      </w:pPr>
      <w:proofErr w:type="gramStart"/>
      <w:r w:rsidRPr="00765EEA">
        <w:rPr>
          <w:b/>
          <w:bCs/>
          <w:color w:val="000000"/>
          <w:sz w:val="28"/>
          <w:szCs w:val="28"/>
        </w:rPr>
        <w:t>СОЦ</w:t>
      </w:r>
      <w:proofErr w:type="gramEnd"/>
      <w:r w:rsidRPr="00765EEA">
        <w:rPr>
          <w:b/>
          <w:bCs/>
          <w:color w:val="000000"/>
          <w:sz w:val="28"/>
          <w:szCs w:val="28"/>
        </w:rPr>
        <w:t>ІАЛЬНИЙ ЗАХИСТ ТА СОЦІАЛЬНЕ ЗАБЕЗПЕЧЕННЯ</w:t>
      </w:r>
    </w:p>
    <w:p w:rsidR="00347B4D" w:rsidRPr="00387328" w:rsidRDefault="00347B4D" w:rsidP="00CA7EFD">
      <w:pPr>
        <w:jc w:val="center"/>
        <w:rPr>
          <w:sz w:val="24"/>
          <w:szCs w:val="24"/>
        </w:rPr>
      </w:pPr>
    </w:p>
    <w:p w:rsidR="00347B4D" w:rsidRPr="00862807" w:rsidRDefault="00347B4D" w:rsidP="00CA7EFD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  <w:proofErr w:type="spellStart"/>
      <w:r w:rsidRPr="00862807">
        <w:rPr>
          <w:bCs/>
          <w:sz w:val="28"/>
          <w:szCs w:val="28"/>
        </w:rPr>
        <w:t>Бюджетні</w:t>
      </w:r>
      <w:proofErr w:type="spellEnd"/>
      <w:r w:rsidRPr="00862807">
        <w:rPr>
          <w:bCs/>
          <w:sz w:val="28"/>
          <w:szCs w:val="28"/>
        </w:rPr>
        <w:t xml:space="preserve"> </w:t>
      </w:r>
      <w:proofErr w:type="spellStart"/>
      <w:r w:rsidRPr="00862807">
        <w:rPr>
          <w:bCs/>
          <w:sz w:val="28"/>
          <w:szCs w:val="28"/>
        </w:rPr>
        <w:t>асигнування</w:t>
      </w:r>
      <w:proofErr w:type="spellEnd"/>
      <w:r w:rsidRPr="00862807">
        <w:rPr>
          <w:bCs/>
          <w:sz w:val="28"/>
          <w:szCs w:val="28"/>
        </w:rPr>
        <w:t xml:space="preserve"> на </w:t>
      </w:r>
      <w:proofErr w:type="spellStart"/>
      <w:r w:rsidRPr="00862807">
        <w:rPr>
          <w:bCs/>
          <w:sz w:val="28"/>
          <w:szCs w:val="28"/>
        </w:rPr>
        <w:t>утримання</w:t>
      </w:r>
      <w:proofErr w:type="spellEnd"/>
      <w:r w:rsidRPr="00862807">
        <w:rPr>
          <w:bCs/>
          <w:sz w:val="28"/>
          <w:szCs w:val="28"/>
        </w:rPr>
        <w:t xml:space="preserve"> </w:t>
      </w:r>
      <w:proofErr w:type="spellStart"/>
      <w:r w:rsidRPr="00862807">
        <w:rPr>
          <w:bCs/>
          <w:sz w:val="28"/>
          <w:szCs w:val="28"/>
        </w:rPr>
        <w:t>установ</w:t>
      </w:r>
      <w:proofErr w:type="spellEnd"/>
      <w:r w:rsidRPr="00862807">
        <w:rPr>
          <w:bCs/>
          <w:sz w:val="28"/>
          <w:szCs w:val="28"/>
        </w:rPr>
        <w:t xml:space="preserve"> </w:t>
      </w:r>
      <w:proofErr w:type="spellStart"/>
      <w:proofErr w:type="gramStart"/>
      <w:r w:rsidRPr="00862807">
        <w:rPr>
          <w:bCs/>
          <w:sz w:val="28"/>
          <w:szCs w:val="28"/>
        </w:rPr>
        <w:t>соц</w:t>
      </w:r>
      <w:proofErr w:type="gramEnd"/>
      <w:r w:rsidRPr="00862807">
        <w:rPr>
          <w:bCs/>
          <w:sz w:val="28"/>
          <w:szCs w:val="28"/>
        </w:rPr>
        <w:t>іального</w:t>
      </w:r>
      <w:proofErr w:type="spellEnd"/>
      <w:r w:rsidRPr="00862807">
        <w:rPr>
          <w:bCs/>
          <w:sz w:val="28"/>
          <w:szCs w:val="28"/>
        </w:rPr>
        <w:t xml:space="preserve"> </w:t>
      </w:r>
      <w:proofErr w:type="spellStart"/>
      <w:r w:rsidRPr="00862807">
        <w:rPr>
          <w:bCs/>
          <w:sz w:val="28"/>
          <w:szCs w:val="28"/>
        </w:rPr>
        <w:t>забезпечення</w:t>
      </w:r>
      <w:proofErr w:type="spellEnd"/>
      <w:r w:rsidRPr="00862807">
        <w:rPr>
          <w:bCs/>
          <w:sz w:val="28"/>
          <w:szCs w:val="28"/>
        </w:rPr>
        <w:t xml:space="preserve"> та </w:t>
      </w:r>
      <w:proofErr w:type="spellStart"/>
      <w:r w:rsidRPr="00862807">
        <w:rPr>
          <w:bCs/>
          <w:sz w:val="28"/>
          <w:szCs w:val="28"/>
        </w:rPr>
        <w:t>проведення</w:t>
      </w:r>
      <w:proofErr w:type="spellEnd"/>
      <w:r w:rsidRPr="00862807">
        <w:rPr>
          <w:bCs/>
          <w:sz w:val="28"/>
          <w:szCs w:val="28"/>
        </w:rPr>
        <w:t xml:space="preserve"> </w:t>
      </w:r>
      <w:proofErr w:type="spellStart"/>
      <w:r w:rsidRPr="00862807">
        <w:rPr>
          <w:bCs/>
          <w:sz w:val="28"/>
          <w:szCs w:val="28"/>
        </w:rPr>
        <w:t>заходів</w:t>
      </w:r>
      <w:proofErr w:type="spellEnd"/>
      <w:r w:rsidRPr="00862807">
        <w:rPr>
          <w:bCs/>
          <w:sz w:val="28"/>
          <w:szCs w:val="28"/>
        </w:rPr>
        <w:t xml:space="preserve"> </w:t>
      </w:r>
      <w:proofErr w:type="spellStart"/>
      <w:r w:rsidRPr="00862807">
        <w:rPr>
          <w:bCs/>
          <w:sz w:val="28"/>
          <w:szCs w:val="28"/>
        </w:rPr>
        <w:t>з</w:t>
      </w:r>
      <w:proofErr w:type="spellEnd"/>
      <w:r w:rsidRPr="00862807">
        <w:rPr>
          <w:bCs/>
          <w:sz w:val="28"/>
          <w:szCs w:val="28"/>
        </w:rPr>
        <w:t xml:space="preserve"> </w:t>
      </w:r>
      <w:proofErr w:type="spellStart"/>
      <w:r w:rsidRPr="00862807">
        <w:rPr>
          <w:bCs/>
          <w:sz w:val="28"/>
          <w:szCs w:val="28"/>
        </w:rPr>
        <w:t>надання</w:t>
      </w:r>
      <w:proofErr w:type="spellEnd"/>
      <w:r w:rsidRPr="00862807">
        <w:rPr>
          <w:bCs/>
          <w:sz w:val="28"/>
          <w:szCs w:val="28"/>
        </w:rPr>
        <w:t xml:space="preserve"> </w:t>
      </w:r>
      <w:proofErr w:type="spellStart"/>
      <w:r w:rsidRPr="00862807">
        <w:rPr>
          <w:bCs/>
          <w:sz w:val="28"/>
          <w:szCs w:val="28"/>
        </w:rPr>
        <w:t>соціального</w:t>
      </w:r>
      <w:proofErr w:type="spellEnd"/>
      <w:r w:rsidRPr="00862807">
        <w:rPr>
          <w:bCs/>
          <w:sz w:val="28"/>
          <w:szCs w:val="28"/>
        </w:rPr>
        <w:t xml:space="preserve"> </w:t>
      </w:r>
      <w:proofErr w:type="spellStart"/>
      <w:r w:rsidRPr="00862807">
        <w:rPr>
          <w:bCs/>
          <w:sz w:val="28"/>
          <w:szCs w:val="28"/>
        </w:rPr>
        <w:t>захисту</w:t>
      </w:r>
      <w:proofErr w:type="spellEnd"/>
      <w:r w:rsidRPr="00862807">
        <w:rPr>
          <w:bCs/>
          <w:sz w:val="28"/>
          <w:szCs w:val="28"/>
        </w:rPr>
        <w:t xml:space="preserve"> </w:t>
      </w:r>
      <w:proofErr w:type="spellStart"/>
      <w:r w:rsidRPr="00862807">
        <w:rPr>
          <w:bCs/>
          <w:sz w:val="28"/>
          <w:szCs w:val="28"/>
        </w:rPr>
        <w:t>населення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за 2023</w:t>
      </w:r>
      <w:r w:rsidR="00742B26">
        <w:rPr>
          <w:bCs/>
          <w:color w:val="000000"/>
          <w:sz w:val="28"/>
          <w:szCs w:val="28"/>
          <w:lang w:val="uk-UA"/>
        </w:rPr>
        <w:t xml:space="preserve"> рік становлять 11 539 392,32грн</w:t>
      </w:r>
      <w:r>
        <w:rPr>
          <w:bCs/>
          <w:color w:val="000000"/>
          <w:sz w:val="28"/>
          <w:szCs w:val="28"/>
          <w:lang w:val="uk-UA"/>
        </w:rPr>
        <w:t>.</w:t>
      </w:r>
      <w:r w:rsidR="00742B26">
        <w:rPr>
          <w:bCs/>
          <w:color w:val="000000"/>
          <w:sz w:val="28"/>
          <w:szCs w:val="28"/>
          <w:lang w:val="uk-UA"/>
        </w:rPr>
        <w:t xml:space="preserve"> По загальному фонду – 10 869 747,08грн, та по спеціальному – 669 645,24 грн.</w:t>
      </w:r>
      <w:r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Джерелом видаткової частини є дохідна частина загального фонду податкових надходжень.</w:t>
      </w:r>
    </w:p>
    <w:p w:rsidR="00347B4D" w:rsidRDefault="00347B4D" w:rsidP="00CA7EF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347B4D" w:rsidRDefault="00347B4D" w:rsidP="00CA7EFD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105CC4">
        <w:rPr>
          <w:b/>
          <w:bCs/>
          <w:color w:val="000000"/>
          <w:sz w:val="28"/>
          <w:szCs w:val="28"/>
        </w:rPr>
        <w:t>0813032«</w:t>
      </w:r>
      <w:proofErr w:type="spellStart"/>
      <w:r w:rsidRPr="00105CC4">
        <w:rPr>
          <w:b/>
          <w:bCs/>
          <w:color w:val="000000"/>
          <w:sz w:val="28"/>
          <w:szCs w:val="28"/>
        </w:rPr>
        <w:t>Надання</w:t>
      </w:r>
      <w:proofErr w:type="spellEnd"/>
      <w:r w:rsidRPr="00105CC4">
        <w:rPr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105CC4">
        <w:rPr>
          <w:b/>
          <w:bCs/>
          <w:color w:val="000000"/>
          <w:sz w:val="28"/>
          <w:szCs w:val="28"/>
        </w:rPr>
        <w:t>п</w:t>
      </w:r>
      <w:proofErr w:type="gramEnd"/>
      <w:r w:rsidRPr="00105CC4">
        <w:rPr>
          <w:b/>
          <w:bCs/>
          <w:color w:val="000000"/>
          <w:sz w:val="28"/>
          <w:szCs w:val="28"/>
        </w:rPr>
        <w:t>ільг</w:t>
      </w:r>
      <w:proofErr w:type="spellEnd"/>
      <w:r w:rsidRPr="00105CC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105CC4">
        <w:rPr>
          <w:b/>
          <w:bCs/>
          <w:color w:val="000000"/>
          <w:sz w:val="28"/>
          <w:szCs w:val="28"/>
        </w:rPr>
        <w:t>окремим</w:t>
      </w:r>
      <w:proofErr w:type="spellEnd"/>
      <w:r w:rsidRPr="00105CC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105CC4">
        <w:rPr>
          <w:b/>
          <w:bCs/>
          <w:color w:val="000000"/>
          <w:sz w:val="28"/>
          <w:szCs w:val="28"/>
        </w:rPr>
        <w:t>категоріям</w:t>
      </w:r>
      <w:proofErr w:type="spellEnd"/>
      <w:r w:rsidRPr="00105CC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105CC4">
        <w:rPr>
          <w:b/>
          <w:bCs/>
          <w:color w:val="000000"/>
          <w:sz w:val="28"/>
          <w:szCs w:val="28"/>
        </w:rPr>
        <w:t>громадян</w:t>
      </w:r>
      <w:proofErr w:type="spellEnd"/>
      <w:r w:rsidRPr="00105CC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105CC4">
        <w:rPr>
          <w:b/>
          <w:bCs/>
          <w:color w:val="000000"/>
          <w:sz w:val="28"/>
          <w:szCs w:val="28"/>
        </w:rPr>
        <w:t>з</w:t>
      </w:r>
      <w:proofErr w:type="spellEnd"/>
      <w:r w:rsidRPr="00105CC4">
        <w:rPr>
          <w:b/>
          <w:bCs/>
          <w:color w:val="000000"/>
          <w:sz w:val="28"/>
          <w:szCs w:val="28"/>
        </w:rPr>
        <w:t xml:space="preserve"> оплати </w:t>
      </w:r>
      <w:proofErr w:type="spellStart"/>
      <w:r w:rsidRPr="00105CC4">
        <w:rPr>
          <w:b/>
          <w:bCs/>
          <w:color w:val="000000"/>
          <w:sz w:val="28"/>
          <w:szCs w:val="28"/>
        </w:rPr>
        <w:t>послуг</w:t>
      </w:r>
      <w:proofErr w:type="spellEnd"/>
      <w:r w:rsidRPr="00105CC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105CC4">
        <w:rPr>
          <w:b/>
          <w:bCs/>
          <w:color w:val="000000"/>
          <w:sz w:val="28"/>
          <w:szCs w:val="28"/>
        </w:rPr>
        <w:t>зв’язку</w:t>
      </w:r>
      <w:proofErr w:type="spellEnd"/>
      <w:r w:rsidRPr="00105CC4">
        <w:rPr>
          <w:b/>
          <w:bCs/>
          <w:color w:val="000000"/>
          <w:sz w:val="28"/>
          <w:szCs w:val="28"/>
        </w:rPr>
        <w:t>»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347B4D" w:rsidRPr="00533BF3" w:rsidRDefault="00347B4D" w:rsidP="00CA7EFD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2C47C8">
        <w:rPr>
          <w:bCs/>
          <w:color w:val="000000"/>
          <w:sz w:val="28"/>
          <w:szCs w:val="28"/>
          <w:lang w:val="uk-UA"/>
        </w:rPr>
        <w:t>К</w:t>
      </w:r>
      <w:r>
        <w:rPr>
          <w:bCs/>
          <w:color w:val="000000"/>
          <w:sz w:val="28"/>
          <w:szCs w:val="28"/>
          <w:lang w:val="uk-UA"/>
        </w:rPr>
        <w:t>асові видатки за 2023</w:t>
      </w:r>
      <w:r w:rsidR="00742B26">
        <w:rPr>
          <w:bCs/>
          <w:color w:val="000000"/>
          <w:sz w:val="28"/>
          <w:szCs w:val="28"/>
          <w:lang w:val="uk-UA"/>
        </w:rPr>
        <w:t xml:space="preserve"> рік</w:t>
      </w:r>
      <w:r>
        <w:rPr>
          <w:bCs/>
          <w:color w:val="000000"/>
          <w:sz w:val="28"/>
          <w:szCs w:val="28"/>
          <w:lang w:val="uk-UA"/>
        </w:rPr>
        <w:t xml:space="preserve"> здійснено </w:t>
      </w:r>
      <w:r w:rsidRPr="00E868E6">
        <w:rPr>
          <w:color w:val="000000"/>
          <w:sz w:val="28"/>
          <w:szCs w:val="28"/>
          <w:lang w:val="uk-UA"/>
        </w:rPr>
        <w:t>по КЕКВ</w:t>
      </w:r>
      <w:r>
        <w:rPr>
          <w:color w:val="000000"/>
          <w:sz w:val="28"/>
          <w:szCs w:val="28"/>
          <w:lang w:val="uk-UA"/>
        </w:rPr>
        <w:t xml:space="preserve"> 2730 </w:t>
      </w:r>
      <w:r w:rsidRPr="00387328">
        <w:rPr>
          <w:color w:val="000000"/>
          <w:sz w:val="28"/>
          <w:szCs w:val="28"/>
        </w:rPr>
        <w:t>«</w:t>
      </w:r>
      <w:proofErr w:type="spellStart"/>
      <w:r w:rsidRPr="00387328">
        <w:rPr>
          <w:color w:val="000000"/>
          <w:sz w:val="28"/>
          <w:szCs w:val="28"/>
        </w:rPr>
        <w:t>Інші</w:t>
      </w:r>
      <w:proofErr w:type="spellEnd"/>
      <w:r w:rsidRPr="00387328">
        <w:rPr>
          <w:color w:val="000000"/>
          <w:sz w:val="28"/>
          <w:szCs w:val="28"/>
        </w:rPr>
        <w:t xml:space="preserve"> </w:t>
      </w:r>
      <w:proofErr w:type="spellStart"/>
      <w:r w:rsidRPr="00387328">
        <w:rPr>
          <w:color w:val="000000"/>
          <w:sz w:val="28"/>
          <w:szCs w:val="28"/>
        </w:rPr>
        <w:t>виплати</w:t>
      </w:r>
      <w:proofErr w:type="spellEnd"/>
      <w:r w:rsidRPr="00387328">
        <w:rPr>
          <w:color w:val="000000"/>
          <w:sz w:val="28"/>
          <w:szCs w:val="28"/>
        </w:rPr>
        <w:t xml:space="preserve"> </w:t>
      </w:r>
      <w:proofErr w:type="spellStart"/>
      <w:r w:rsidRPr="00387328">
        <w:rPr>
          <w:color w:val="000000"/>
          <w:sz w:val="28"/>
          <w:szCs w:val="28"/>
        </w:rPr>
        <w:t>населенню</w:t>
      </w:r>
      <w:proofErr w:type="spellEnd"/>
      <w:r w:rsidRPr="00387328">
        <w:rPr>
          <w:color w:val="000000"/>
          <w:sz w:val="28"/>
          <w:szCs w:val="28"/>
        </w:rPr>
        <w:t>»</w:t>
      </w:r>
      <w:r w:rsidR="00742B26">
        <w:rPr>
          <w:color w:val="000000"/>
          <w:sz w:val="28"/>
          <w:szCs w:val="28"/>
          <w:lang w:val="uk-UA"/>
        </w:rPr>
        <w:t xml:space="preserve"> в сумі 13 667,18</w:t>
      </w:r>
      <w:r>
        <w:rPr>
          <w:color w:val="000000"/>
          <w:sz w:val="28"/>
          <w:szCs w:val="28"/>
          <w:lang w:val="uk-UA"/>
        </w:rPr>
        <w:t xml:space="preserve">грн. на </w:t>
      </w:r>
      <w:r>
        <w:rPr>
          <w:sz w:val="28"/>
          <w:szCs w:val="28"/>
          <w:lang w:val="uk-UA"/>
        </w:rPr>
        <w:t xml:space="preserve">відшкодування витрат за надані пільги окремим категоріям громадян з оплати послуг зв’язку </w:t>
      </w:r>
      <w:r w:rsidRPr="00387328">
        <w:rPr>
          <w:color w:val="000000"/>
          <w:sz w:val="28"/>
          <w:szCs w:val="28"/>
        </w:rPr>
        <w:t>(</w:t>
      </w:r>
      <w:proofErr w:type="spellStart"/>
      <w:r w:rsidRPr="00387328">
        <w:rPr>
          <w:color w:val="000000"/>
          <w:sz w:val="28"/>
          <w:szCs w:val="28"/>
        </w:rPr>
        <w:t>встановлення</w:t>
      </w:r>
      <w:proofErr w:type="spellEnd"/>
      <w:r w:rsidRPr="00387328">
        <w:rPr>
          <w:color w:val="000000"/>
          <w:sz w:val="28"/>
          <w:szCs w:val="28"/>
        </w:rPr>
        <w:t xml:space="preserve"> телефону та </w:t>
      </w:r>
      <w:proofErr w:type="spellStart"/>
      <w:r w:rsidRPr="00387328">
        <w:rPr>
          <w:color w:val="000000"/>
          <w:sz w:val="28"/>
          <w:szCs w:val="28"/>
        </w:rPr>
        <w:t>знижка</w:t>
      </w:r>
      <w:proofErr w:type="spellEnd"/>
      <w:r w:rsidRPr="00387328">
        <w:rPr>
          <w:color w:val="000000"/>
          <w:sz w:val="28"/>
          <w:szCs w:val="28"/>
        </w:rPr>
        <w:t xml:space="preserve"> на </w:t>
      </w:r>
      <w:proofErr w:type="spellStart"/>
      <w:r w:rsidRPr="00387328">
        <w:rPr>
          <w:color w:val="000000"/>
          <w:sz w:val="28"/>
          <w:szCs w:val="28"/>
        </w:rPr>
        <w:t>абонентську</w:t>
      </w:r>
      <w:proofErr w:type="spellEnd"/>
      <w:r w:rsidRPr="00387328">
        <w:rPr>
          <w:color w:val="000000"/>
          <w:sz w:val="28"/>
          <w:szCs w:val="28"/>
        </w:rPr>
        <w:t xml:space="preserve"> плату за </w:t>
      </w:r>
      <w:proofErr w:type="spellStart"/>
      <w:r w:rsidRPr="00387328">
        <w:rPr>
          <w:color w:val="000000"/>
          <w:sz w:val="28"/>
          <w:szCs w:val="28"/>
        </w:rPr>
        <w:t>користування</w:t>
      </w:r>
      <w:proofErr w:type="spellEnd"/>
      <w:r w:rsidRPr="00387328">
        <w:rPr>
          <w:color w:val="000000"/>
          <w:sz w:val="28"/>
          <w:szCs w:val="28"/>
        </w:rPr>
        <w:t xml:space="preserve"> телефоном)</w:t>
      </w:r>
      <w:r>
        <w:rPr>
          <w:sz w:val="28"/>
          <w:szCs w:val="28"/>
          <w:lang w:val="uk-UA"/>
        </w:rPr>
        <w:t>. К</w:t>
      </w:r>
      <w:proofErr w:type="spellStart"/>
      <w:r w:rsidRPr="00387328">
        <w:rPr>
          <w:color w:val="000000"/>
          <w:sz w:val="28"/>
          <w:szCs w:val="28"/>
        </w:rPr>
        <w:t>ількість</w:t>
      </w:r>
      <w:proofErr w:type="spellEnd"/>
      <w:r w:rsidRPr="00387328">
        <w:rPr>
          <w:color w:val="000000"/>
          <w:sz w:val="28"/>
          <w:szCs w:val="28"/>
        </w:rPr>
        <w:t xml:space="preserve"> </w:t>
      </w:r>
      <w:proofErr w:type="spellStart"/>
      <w:r w:rsidRPr="00387328">
        <w:rPr>
          <w:color w:val="000000"/>
          <w:sz w:val="28"/>
          <w:szCs w:val="28"/>
        </w:rPr>
        <w:t>отримувачів</w:t>
      </w:r>
      <w:proofErr w:type="spellEnd"/>
      <w:r w:rsidRPr="00387328">
        <w:rPr>
          <w:color w:val="000000"/>
          <w:sz w:val="28"/>
          <w:szCs w:val="28"/>
        </w:rPr>
        <w:t xml:space="preserve"> </w:t>
      </w:r>
      <w:proofErr w:type="spellStart"/>
      <w:r w:rsidRPr="00387328">
        <w:rPr>
          <w:color w:val="000000"/>
          <w:sz w:val="28"/>
          <w:szCs w:val="28"/>
        </w:rPr>
        <w:t>пільг</w:t>
      </w:r>
      <w:proofErr w:type="spellEnd"/>
      <w:r w:rsidRPr="00387328">
        <w:rPr>
          <w:color w:val="000000"/>
          <w:sz w:val="28"/>
          <w:szCs w:val="28"/>
        </w:rPr>
        <w:t xml:space="preserve"> на оплату </w:t>
      </w:r>
      <w:proofErr w:type="spellStart"/>
      <w:r w:rsidRPr="00387328">
        <w:rPr>
          <w:color w:val="000000"/>
          <w:sz w:val="28"/>
          <w:szCs w:val="28"/>
        </w:rPr>
        <w:t>послуг</w:t>
      </w:r>
      <w:proofErr w:type="spellEnd"/>
      <w:r w:rsidRPr="00387328">
        <w:rPr>
          <w:color w:val="000000"/>
          <w:sz w:val="28"/>
          <w:szCs w:val="28"/>
        </w:rPr>
        <w:t xml:space="preserve"> </w:t>
      </w:r>
      <w:proofErr w:type="spellStart"/>
      <w:r w:rsidRPr="00387328">
        <w:rPr>
          <w:color w:val="000000"/>
          <w:sz w:val="28"/>
          <w:szCs w:val="28"/>
        </w:rPr>
        <w:t>зв’язку</w:t>
      </w:r>
      <w:proofErr w:type="spellEnd"/>
      <w:r w:rsidRPr="003873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становить </w:t>
      </w:r>
      <w:r w:rsidRPr="00924F8E">
        <w:rPr>
          <w:color w:val="000000"/>
          <w:sz w:val="28"/>
          <w:szCs w:val="28"/>
          <w:lang w:val="uk-UA"/>
        </w:rPr>
        <w:t>26</w:t>
      </w:r>
      <w:r w:rsidRPr="00924F8E">
        <w:rPr>
          <w:color w:val="000000"/>
          <w:sz w:val="28"/>
          <w:szCs w:val="28"/>
        </w:rPr>
        <w:t xml:space="preserve"> особи</w:t>
      </w:r>
      <w:r>
        <w:rPr>
          <w:color w:val="000000"/>
          <w:sz w:val="28"/>
          <w:szCs w:val="28"/>
          <w:lang w:val="uk-UA"/>
        </w:rPr>
        <w:t>.</w:t>
      </w:r>
    </w:p>
    <w:p w:rsidR="00347B4D" w:rsidRDefault="00347B4D" w:rsidP="00CA7EFD">
      <w:pPr>
        <w:jc w:val="both"/>
        <w:rPr>
          <w:sz w:val="24"/>
          <w:szCs w:val="24"/>
          <w:lang w:val="uk-UA"/>
        </w:rPr>
      </w:pPr>
    </w:p>
    <w:p w:rsidR="00347B4D" w:rsidRDefault="00347B4D" w:rsidP="00CA7EFD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387328">
        <w:rPr>
          <w:b/>
          <w:bCs/>
          <w:color w:val="000000"/>
          <w:sz w:val="28"/>
          <w:szCs w:val="28"/>
        </w:rPr>
        <w:t>0813033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387328">
        <w:rPr>
          <w:b/>
          <w:bCs/>
          <w:color w:val="000000"/>
          <w:sz w:val="28"/>
          <w:szCs w:val="28"/>
        </w:rPr>
        <w:t>«</w:t>
      </w:r>
      <w:proofErr w:type="spellStart"/>
      <w:r w:rsidRPr="00387328">
        <w:rPr>
          <w:b/>
          <w:bCs/>
          <w:color w:val="000000"/>
          <w:sz w:val="28"/>
          <w:szCs w:val="28"/>
        </w:rPr>
        <w:t>Компенсаційні</w:t>
      </w:r>
      <w:proofErr w:type="spellEnd"/>
      <w:r w:rsidRPr="0038732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87328">
        <w:rPr>
          <w:b/>
          <w:bCs/>
          <w:color w:val="000000"/>
          <w:sz w:val="28"/>
          <w:szCs w:val="28"/>
        </w:rPr>
        <w:t>виплати</w:t>
      </w:r>
      <w:proofErr w:type="spellEnd"/>
      <w:r w:rsidRPr="00387328">
        <w:rPr>
          <w:b/>
          <w:bCs/>
          <w:color w:val="000000"/>
          <w:sz w:val="28"/>
          <w:szCs w:val="28"/>
        </w:rPr>
        <w:t xml:space="preserve"> на </w:t>
      </w:r>
      <w:proofErr w:type="spellStart"/>
      <w:proofErr w:type="gramStart"/>
      <w:r w:rsidRPr="00387328">
        <w:rPr>
          <w:b/>
          <w:bCs/>
          <w:color w:val="000000"/>
          <w:sz w:val="28"/>
          <w:szCs w:val="28"/>
        </w:rPr>
        <w:t>п</w:t>
      </w:r>
      <w:proofErr w:type="gramEnd"/>
      <w:r w:rsidRPr="00387328">
        <w:rPr>
          <w:b/>
          <w:bCs/>
          <w:color w:val="000000"/>
          <w:sz w:val="28"/>
          <w:szCs w:val="28"/>
        </w:rPr>
        <w:t>ільговий</w:t>
      </w:r>
      <w:proofErr w:type="spellEnd"/>
      <w:r w:rsidRPr="0038732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87328">
        <w:rPr>
          <w:b/>
          <w:bCs/>
          <w:color w:val="000000"/>
          <w:sz w:val="28"/>
          <w:szCs w:val="28"/>
        </w:rPr>
        <w:t>проїзд</w:t>
      </w:r>
      <w:proofErr w:type="spellEnd"/>
      <w:r w:rsidRPr="0038732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87328">
        <w:rPr>
          <w:b/>
          <w:bCs/>
          <w:color w:val="000000"/>
          <w:sz w:val="28"/>
          <w:szCs w:val="28"/>
        </w:rPr>
        <w:t>автомобільним</w:t>
      </w:r>
      <w:proofErr w:type="spellEnd"/>
      <w:r w:rsidRPr="00387328">
        <w:rPr>
          <w:b/>
          <w:bCs/>
          <w:color w:val="000000"/>
          <w:sz w:val="28"/>
          <w:szCs w:val="28"/>
        </w:rPr>
        <w:t xml:space="preserve"> транспортом </w:t>
      </w:r>
      <w:proofErr w:type="spellStart"/>
      <w:r w:rsidRPr="00387328">
        <w:rPr>
          <w:b/>
          <w:bCs/>
          <w:color w:val="000000"/>
          <w:sz w:val="28"/>
          <w:szCs w:val="28"/>
        </w:rPr>
        <w:t>окремим</w:t>
      </w:r>
      <w:proofErr w:type="spellEnd"/>
      <w:r w:rsidRPr="0038732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87328">
        <w:rPr>
          <w:b/>
          <w:bCs/>
          <w:color w:val="000000"/>
          <w:sz w:val="28"/>
          <w:szCs w:val="28"/>
        </w:rPr>
        <w:t>категоріям</w:t>
      </w:r>
      <w:proofErr w:type="spellEnd"/>
      <w:r w:rsidRPr="0038732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87328">
        <w:rPr>
          <w:b/>
          <w:bCs/>
          <w:color w:val="000000"/>
          <w:sz w:val="28"/>
          <w:szCs w:val="28"/>
        </w:rPr>
        <w:t>громадян</w:t>
      </w:r>
      <w:proofErr w:type="spellEnd"/>
      <w:r w:rsidRPr="00387328">
        <w:rPr>
          <w:b/>
          <w:bCs/>
          <w:color w:val="000000"/>
          <w:sz w:val="28"/>
          <w:szCs w:val="28"/>
        </w:rPr>
        <w:t>»</w:t>
      </w:r>
    </w:p>
    <w:p w:rsidR="00347B4D" w:rsidRPr="00533BF3" w:rsidRDefault="00347B4D" w:rsidP="00CA7EFD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2C47C8">
        <w:rPr>
          <w:bCs/>
          <w:color w:val="000000"/>
          <w:sz w:val="28"/>
          <w:szCs w:val="28"/>
          <w:lang w:val="uk-UA"/>
        </w:rPr>
        <w:t>К</w:t>
      </w:r>
      <w:r w:rsidR="00105CC4">
        <w:rPr>
          <w:bCs/>
          <w:color w:val="000000"/>
          <w:sz w:val="28"/>
          <w:szCs w:val="28"/>
          <w:lang w:val="uk-UA"/>
        </w:rPr>
        <w:t>асові видатки за 2023 рік</w:t>
      </w:r>
      <w:r>
        <w:rPr>
          <w:bCs/>
          <w:color w:val="000000"/>
          <w:sz w:val="28"/>
          <w:szCs w:val="28"/>
          <w:lang w:val="uk-UA"/>
        </w:rPr>
        <w:t xml:space="preserve">  здійснено </w:t>
      </w:r>
      <w:r w:rsidRPr="00E868E6">
        <w:rPr>
          <w:color w:val="000000"/>
          <w:sz w:val="28"/>
          <w:szCs w:val="28"/>
          <w:lang w:val="uk-UA"/>
        </w:rPr>
        <w:t>по КЕКВ</w:t>
      </w:r>
      <w:r>
        <w:rPr>
          <w:color w:val="000000"/>
          <w:sz w:val="28"/>
          <w:szCs w:val="28"/>
          <w:lang w:val="uk-UA"/>
        </w:rPr>
        <w:t xml:space="preserve"> 2610 </w:t>
      </w:r>
      <w:r w:rsidRPr="00AA5B8C">
        <w:rPr>
          <w:color w:val="000000"/>
          <w:sz w:val="28"/>
          <w:szCs w:val="28"/>
          <w:lang w:val="uk-UA"/>
        </w:rPr>
        <w:t>«Субсидії та поточні трансферти підприємствам (установам, організаціям)»</w:t>
      </w:r>
      <w:r w:rsidR="00105CC4">
        <w:rPr>
          <w:color w:val="000000"/>
          <w:sz w:val="28"/>
          <w:szCs w:val="28"/>
          <w:lang w:val="uk-UA"/>
        </w:rPr>
        <w:t xml:space="preserve"> в сумі 549 642,00</w:t>
      </w:r>
      <w:r>
        <w:rPr>
          <w:color w:val="000000"/>
          <w:sz w:val="28"/>
          <w:szCs w:val="28"/>
          <w:lang w:val="uk-UA"/>
        </w:rPr>
        <w:t xml:space="preserve">грн. на </w:t>
      </w:r>
      <w:r>
        <w:rPr>
          <w:sz w:val="28"/>
          <w:szCs w:val="28"/>
          <w:lang w:val="uk-UA"/>
        </w:rPr>
        <w:t>відшкодування витрат по пільговому перевезе</w:t>
      </w:r>
      <w:r w:rsidR="00105CC4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ню автомобільним транспортом ТОВ Вінницькому районному автобусному парку №1 та </w:t>
      </w:r>
      <w:proofErr w:type="spellStart"/>
      <w:r>
        <w:rPr>
          <w:sz w:val="28"/>
          <w:szCs w:val="28"/>
          <w:lang w:val="uk-UA"/>
        </w:rPr>
        <w:t>ПрАТ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Немирівське</w:t>
      </w:r>
      <w:proofErr w:type="spellEnd"/>
      <w:r>
        <w:rPr>
          <w:sz w:val="28"/>
          <w:szCs w:val="28"/>
          <w:lang w:val="uk-UA"/>
        </w:rPr>
        <w:t xml:space="preserve"> АТП №10510. К</w:t>
      </w:r>
      <w:r w:rsidRPr="004D3675">
        <w:rPr>
          <w:color w:val="000000"/>
          <w:sz w:val="28"/>
          <w:szCs w:val="28"/>
          <w:lang w:val="uk-UA"/>
        </w:rPr>
        <w:t xml:space="preserve">ількість отримувачів пільг на оплату </w:t>
      </w:r>
      <w:r>
        <w:rPr>
          <w:color w:val="000000"/>
          <w:sz w:val="28"/>
          <w:szCs w:val="28"/>
          <w:lang w:val="uk-UA"/>
        </w:rPr>
        <w:t>пільгового проїзду</w:t>
      </w:r>
      <w:r w:rsidRPr="004D367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становить 837</w:t>
      </w:r>
      <w:r w:rsidRPr="00924F8E">
        <w:rPr>
          <w:color w:val="000000"/>
          <w:sz w:val="28"/>
          <w:szCs w:val="28"/>
          <w:lang w:val="uk-UA"/>
        </w:rPr>
        <w:t xml:space="preserve"> осіб.</w:t>
      </w:r>
    </w:p>
    <w:p w:rsidR="00347B4D" w:rsidRPr="00AA5B8C" w:rsidRDefault="00347B4D" w:rsidP="00CA7EFD">
      <w:pPr>
        <w:jc w:val="both"/>
        <w:rPr>
          <w:color w:val="000000"/>
          <w:sz w:val="28"/>
          <w:szCs w:val="28"/>
          <w:lang w:val="uk-UA"/>
        </w:rPr>
      </w:pPr>
      <w:r w:rsidRPr="00387328">
        <w:rPr>
          <w:b/>
          <w:bCs/>
          <w:color w:val="000000"/>
          <w:sz w:val="28"/>
          <w:szCs w:val="28"/>
        </w:rPr>
        <w:t>081303</w:t>
      </w:r>
      <w:r>
        <w:rPr>
          <w:b/>
          <w:bCs/>
          <w:color w:val="000000"/>
          <w:sz w:val="28"/>
          <w:szCs w:val="28"/>
          <w:lang w:val="uk-UA"/>
        </w:rPr>
        <w:t xml:space="preserve">5 </w:t>
      </w:r>
      <w:r w:rsidRPr="00387328">
        <w:rPr>
          <w:b/>
          <w:bCs/>
          <w:color w:val="000000"/>
          <w:sz w:val="28"/>
          <w:szCs w:val="28"/>
        </w:rPr>
        <w:t>«</w:t>
      </w:r>
      <w:proofErr w:type="spellStart"/>
      <w:r w:rsidRPr="00387328">
        <w:rPr>
          <w:b/>
          <w:bCs/>
          <w:color w:val="000000"/>
          <w:sz w:val="28"/>
          <w:szCs w:val="28"/>
        </w:rPr>
        <w:t>Компенсаційні</w:t>
      </w:r>
      <w:proofErr w:type="spellEnd"/>
      <w:r w:rsidRPr="0038732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87328">
        <w:rPr>
          <w:b/>
          <w:bCs/>
          <w:color w:val="000000"/>
          <w:sz w:val="28"/>
          <w:szCs w:val="28"/>
        </w:rPr>
        <w:t>виплати</w:t>
      </w:r>
      <w:proofErr w:type="spellEnd"/>
      <w:r w:rsidRPr="00387328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>з</w:t>
      </w:r>
      <w:r w:rsidRPr="00387328">
        <w:rPr>
          <w:b/>
          <w:bCs/>
          <w:color w:val="000000"/>
          <w:sz w:val="28"/>
          <w:szCs w:val="28"/>
        </w:rPr>
        <w:t xml:space="preserve">а </w:t>
      </w:r>
      <w:proofErr w:type="spellStart"/>
      <w:proofErr w:type="gramStart"/>
      <w:r w:rsidRPr="00387328">
        <w:rPr>
          <w:b/>
          <w:bCs/>
          <w:color w:val="000000"/>
          <w:sz w:val="28"/>
          <w:szCs w:val="28"/>
        </w:rPr>
        <w:t>п</w:t>
      </w:r>
      <w:proofErr w:type="gramEnd"/>
      <w:r w:rsidRPr="00387328">
        <w:rPr>
          <w:b/>
          <w:bCs/>
          <w:color w:val="000000"/>
          <w:sz w:val="28"/>
          <w:szCs w:val="28"/>
        </w:rPr>
        <w:t>ільговий</w:t>
      </w:r>
      <w:proofErr w:type="spellEnd"/>
      <w:r w:rsidRPr="0038732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87328">
        <w:rPr>
          <w:b/>
          <w:bCs/>
          <w:color w:val="000000"/>
          <w:sz w:val="28"/>
          <w:szCs w:val="28"/>
        </w:rPr>
        <w:t>проїзд</w:t>
      </w:r>
      <w:proofErr w:type="spellEnd"/>
      <w:r w:rsidRPr="0038732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87328">
        <w:rPr>
          <w:b/>
          <w:bCs/>
          <w:color w:val="000000"/>
          <w:sz w:val="28"/>
          <w:szCs w:val="28"/>
        </w:rPr>
        <w:t>окреми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>х</w:t>
      </w:r>
      <w:r w:rsidRPr="0038732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87328">
        <w:rPr>
          <w:b/>
          <w:bCs/>
          <w:color w:val="000000"/>
          <w:sz w:val="28"/>
          <w:szCs w:val="28"/>
        </w:rPr>
        <w:t>категорі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>й</w:t>
      </w:r>
      <w:r w:rsidRPr="0038732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87328">
        <w:rPr>
          <w:b/>
          <w:bCs/>
          <w:color w:val="000000"/>
          <w:sz w:val="28"/>
          <w:szCs w:val="28"/>
        </w:rPr>
        <w:t>громадян</w:t>
      </w:r>
      <w:proofErr w:type="spellEnd"/>
      <w:r w:rsidRPr="001A54A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>на залізничному</w:t>
      </w:r>
      <w:r>
        <w:rPr>
          <w:b/>
          <w:bCs/>
          <w:color w:val="000000"/>
          <w:sz w:val="28"/>
          <w:szCs w:val="28"/>
        </w:rPr>
        <w:t xml:space="preserve"> транспорт</w:t>
      </w:r>
      <w:r>
        <w:rPr>
          <w:b/>
          <w:bCs/>
          <w:color w:val="000000"/>
          <w:sz w:val="28"/>
          <w:szCs w:val="28"/>
          <w:lang w:val="uk-UA"/>
        </w:rPr>
        <w:t>і</w:t>
      </w:r>
      <w:r w:rsidRPr="00387328">
        <w:rPr>
          <w:b/>
          <w:bCs/>
          <w:color w:val="000000"/>
          <w:sz w:val="28"/>
          <w:szCs w:val="28"/>
        </w:rPr>
        <w:t>»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347B4D" w:rsidRPr="00533BF3" w:rsidRDefault="00347B4D" w:rsidP="00CA7EFD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2C47C8">
        <w:rPr>
          <w:bCs/>
          <w:color w:val="000000"/>
          <w:sz w:val="28"/>
          <w:szCs w:val="28"/>
          <w:lang w:val="uk-UA"/>
        </w:rPr>
        <w:lastRenderedPageBreak/>
        <w:t>К</w:t>
      </w:r>
      <w:r w:rsidR="00105CC4">
        <w:rPr>
          <w:bCs/>
          <w:color w:val="000000"/>
          <w:sz w:val="28"/>
          <w:szCs w:val="28"/>
          <w:lang w:val="uk-UA"/>
        </w:rPr>
        <w:t>асові видатки за 2023 рік</w:t>
      </w:r>
      <w:r>
        <w:rPr>
          <w:bCs/>
          <w:color w:val="000000"/>
          <w:sz w:val="28"/>
          <w:szCs w:val="28"/>
          <w:lang w:val="uk-UA"/>
        </w:rPr>
        <w:t xml:space="preserve"> здійснено </w:t>
      </w:r>
      <w:r w:rsidRPr="00E868E6">
        <w:rPr>
          <w:color w:val="000000"/>
          <w:sz w:val="28"/>
          <w:szCs w:val="28"/>
          <w:lang w:val="uk-UA"/>
        </w:rPr>
        <w:t>по КЕКВ</w:t>
      </w:r>
      <w:r>
        <w:rPr>
          <w:color w:val="000000"/>
          <w:sz w:val="28"/>
          <w:szCs w:val="28"/>
          <w:lang w:val="uk-UA"/>
        </w:rPr>
        <w:t xml:space="preserve"> 2610 </w:t>
      </w:r>
      <w:r w:rsidRPr="00387328">
        <w:rPr>
          <w:color w:val="000000"/>
          <w:sz w:val="28"/>
          <w:szCs w:val="28"/>
        </w:rPr>
        <w:t>«</w:t>
      </w:r>
      <w:proofErr w:type="spellStart"/>
      <w:r w:rsidRPr="00387328">
        <w:rPr>
          <w:color w:val="000000"/>
          <w:sz w:val="28"/>
          <w:szCs w:val="28"/>
        </w:rPr>
        <w:t>Субсидії</w:t>
      </w:r>
      <w:proofErr w:type="spellEnd"/>
      <w:r w:rsidRPr="00387328">
        <w:rPr>
          <w:color w:val="000000"/>
          <w:sz w:val="28"/>
          <w:szCs w:val="28"/>
        </w:rPr>
        <w:t xml:space="preserve"> та </w:t>
      </w:r>
      <w:proofErr w:type="spellStart"/>
      <w:r w:rsidRPr="00387328">
        <w:rPr>
          <w:color w:val="000000"/>
          <w:sz w:val="28"/>
          <w:szCs w:val="28"/>
        </w:rPr>
        <w:t>поточні</w:t>
      </w:r>
      <w:proofErr w:type="spellEnd"/>
      <w:r w:rsidRPr="00387328">
        <w:rPr>
          <w:color w:val="000000"/>
          <w:sz w:val="28"/>
          <w:szCs w:val="28"/>
        </w:rPr>
        <w:t xml:space="preserve"> </w:t>
      </w:r>
      <w:proofErr w:type="spellStart"/>
      <w:r w:rsidRPr="00387328">
        <w:rPr>
          <w:color w:val="000000"/>
          <w:sz w:val="28"/>
          <w:szCs w:val="28"/>
        </w:rPr>
        <w:t>трансферти</w:t>
      </w:r>
      <w:proofErr w:type="spellEnd"/>
      <w:r w:rsidRPr="00387328">
        <w:rPr>
          <w:color w:val="000000"/>
          <w:sz w:val="28"/>
          <w:szCs w:val="28"/>
        </w:rPr>
        <w:t xml:space="preserve"> </w:t>
      </w:r>
      <w:proofErr w:type="spellStart"/>
      <w:r w:rsidRPr="00387328">
        <w:rPr>
          <w:color w:val="000000"/>
          <w:sz w:val="28"/>
          <w:szCs w:val="28"/>
        </w:rPr>
        <w:t>підприємствам</w:t>
      </w:r>
      <w:proofErr w:type="spellEnd"/>
      <w:r w:rsidRPr="00387328">
        <w:rPr>
          <w:color w:val="000000"/>
          <w:sz w:val="28"/>
          <w:szCs w:val="28"/>
        </w:rPr>
        <w:t xml:space="preserve"> (</w:t>
      </w:r>
      <w:proofErr w:type="spellStart"/>
      <w:r w:rsidRPr="00387328">
        <w:rPr>
          <w:color w:val="000000"/>
          <w:sz w:val="28"/>
          <w:szCs w:val="28"/>
        </w:rPr>
        <w:t>установам</w:t>
      </w:r>
      <w:proofErr w:type="spellEnd"/>
      <w:r w:rsidRPr="00387328">
        <w:rPr>
          <w:color w:val="000000"/>
          <w:sz w:val="28"/>
          <w:szCs w:val="28"/>
        </w:rPr>
        <w:t xml:space="preserve">, </w:t>
      </w:r>
      <w:proofErr w:type="spellStart"/>
      <w:r w:rsidRPr="00387328">
        <w:rPr>
          <w:color w:val="000000"/>
          <w:sz w:val="28"/>
          <w:szCs w:val="28"/>
        </w:rPr>
        <w:t>організаціям</w:t>
      </w:r>
      <w:proofErr w:type="spellEnd"/>
      <w:r w:rsidRPr="00387328">
        <w:rPr>
          <w:color w:val="000000"/>
          <w:sz w:val="28"/>
          <w:szCs w:val="28"/>
        </w:rPr>
        <w:t>)»</w:t>
      </w:r>
      <w:r w:rsidR="00105CC4">
        <w:rPr>
          <w:color w:val="000000"/>
          <w:sz w:val="28"/>
          <w:szCs w:val="28"/>
          <w:lang w:val="uk-UA"/>
        </w:rPr>
        <w:t xml:space="preserve"> в сумі 3 346,35</w:t>
      </w:r>
      <w:r>
        <w:rPr>
          <w:color w:val="000000"/>
          <w:sz w:val="28"/>
          <w:szCs w:val="28"/>
          <w:lang w:val="uk-UA"/>
        </w:rPr>
        <w:t xml:space="preserve">грн. на </w:t>
      </w:r>
      <w:r>
        <w:rPr>
          <w:sz w:val="28"/>
          <w:szCs w:val="28"/>
          <w:lang w:val="uk-UA"/>
        </w:rPr>
        <w:t>компенсацію за надані соціальні послуги по пільговому перевезенню  окремим категоріям громадян залізничним транспортом. К</w:t>
      </w:r>
      <w:r w:rsidRPr="00060FC1">
        <w:rPr>
          <w:color w:val="000000"/>
          <w:sz w:val="28"/>
          <w:szCs w:val="28"/>
          <w:lang w:val="uk-UA"/>
        </w:rPr>
        <w:t xml:space="preserve">ількість отримувачів пільг на оплату </w:t>
      </w:r>
      <w:r>
        <w:rPr>
          <w:color w:val="000000"/>
          <w:sz w:val="28"/>
          <w:szCs w:val="28"/>
          <w:lang w:val="uk-UA"/>
        </w:rPr>
        <w:t>пільгового проїзду</w:t>
      </w:r>
      <w:r w:rsidRPr="00060FC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становить 80</w:t>
      </w:r>
      <w:r w:rsidRPr="00924F8E">
        <w:rPr>
          <w:color w:val="000000"/>
          <w:sz w:val="28"/>
          <w:szCs w:val="28"/>
          <w:lang w:val="uk-UA"/>
        </w:rPr>
        <w:t xml:space="preserve"> осіб.</w:t>
      </w:r>
    </w:p>
    <w:p w:rsidR="00347B4D" w:rsidRPr="006628AC" w:rsidRDefault="00347B4D" w:rsidP="00CA7EF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347B4D" w:rsidRPr="00FA4103" w:rsidRDefault="00347B4D" w:rsidP="00CA7EFD">
      <w:pPr>
        <w:jc w:val="both"/>
        <w:rPr>
          <w:color w:val="000000"/>
          <w:sz w:val="28"/>
          <w:szCs w:val="28"/>
          <w:lang w:val="uk-UA"/>
        </w:rPr>
      </w:pPr>
      <w:r w:rsidRPr="00D00E48">
        <w:rPr>
          <w:b/>
          <w:bCs/>
          <w:color w:val="000000"/>
          <w:sz w:val="28"/>
          <w:szCs w:val="28"/>
          <w:lang w:val="uk-UA"/>
        </w:rPr>
        <w:t>0813104 «Забезпечення соціальними послугами за місцем проживання громадян, які не здатні до</w:t>
      </w:r>
      <w:r w:rsidRPr="00060FC1">
        <w:rPr>
          <w:b/>
          <w:bCs/>
          <w:color w:val="000000"/>
          <w:sz w:val="28"/>
          <w:szCs w:val="28"/>
          <w:lang w:val="uk-UA"/>
        </w:rPr>
        <w:t xml:space="preserve"> самообслуговування у зв'язку з похили</w:t>
      </w:r>
      <w:r>
        <w:rPr>
          <w:b/>
          <w:bCs/>
          <w:color w:val="000000"/>
          <w:sz w:val="28"/>
          <w:szCs w:val="28"/>
          <w:lang w:val="uk-UA"/>
        </w:rPr>
        <w:t>м віком, хворобою, інвалідністю»</w:t>
      </w:r>
    </w:p>
    <w:p w:rsidR="00347B4D" w:rsidRDefault="00347B4D" w:rsidP="00CA7EFD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  <w:r w:rsidRPr="00FA4103">
        <w:rPr>
          <w:bCs/>
          <w:color w:val="000000"/>
          <w:sz w:val="28"/>
          <w:szCs w:val="28"/>
          <w:lang w:val="uk-UA"/>
        </w:rPr>
        <w:t xml:space="preserve">Касові видатки </w:t>
      </w:r>
      <w:r>
        <w:rPr>
          <w:bCs/>
          <w:color w:val="000000"/>
          <w:sz w:val="28"/>
          <w:szCs w:val="28"/>
          <w:lang w:val="uk-UA"/>
        </w:rPr>
        <w:t xml:space="preserve">за </w:t>
      </w:r>
      <w:r w:rsidR="00105CC4">
        <w:rPr>
          <w:bCs/>
          <w:color w:val="000000"/>
          <w:sz w:val="28"/>
          <w:szCs w:val="28"/>
          <w:lang w:val="uk-UA"/>
        </w:rPr>
        <w:t>2023 рік</w:t>
      </w:r>
      <w:r w:rsidRPr="00FA4103">
        <w:rPr>
          <w:bCs/>
          <w:color w:val="000000"/>
          <w:sz w:val="28"/>
          <w:szCs w:val="28"/>
          <w:lang w:val="uk-UA"/>
        </w:rPr>
        <w:t xml:space="preserve"> здійснено в сумі </w:t>
      </w:r>
      <w:r w:rsidR="00105CC4">
        <w:rPr>
          <w:bCs/>
          <w:color w:val="000000"/>
          <w:sz w:val="28"/>
          <w:szCs w:val="28"/>
          <w:lang w:val="uk-UA"/>
        </w:rPr>
        <w:t>9 265 727,24</w:t>
      </w:r>
      <w:r w:rsidRPr="00FA4103">
        <w:rPr>
          <w:bCs/>
          <w:color w:val="000000"/>
          <w:sz w:val="28"/>
          <w:szCs w:val="28"/>
          <w:lang w:val="uk-UA"/>
        </w:rPr>
        <w:t>грн.</w:t>
      </w:r>
    </w:p>
    <w:p w:rsidR="00105CC4" w:rsidRDefault="00105CC4" w:rsidP="00CA7EFD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  <w:r w:rsidRPr="00105CC4">
        <w:rPr>
          <w:bCs/>
          <w:color w:val="000000"/>
          <w:sz w:val="28"/>
          <w:szCs w:val="28"/>
          <w:lang w:val="uk-UA"/>
        </w:rPr>
        <w:t xml:space="preserve">Видатки </w:t>
      </w:r>
      <w:r w:rsidRPr="00105CC4">
        <w:rPr>
          <w:b/>
          <w:bCs/>
          <w:sz w:val="28"/>
          <w:szCs w:val="28"/>
          <w:lang w:val="uk-UA"/>
        </w:rPr>
        <w:t>загального</w:t>
      </w:r>
      <w:r w:rsidRPr="00105CC4">
        <w:rPr>
          <w:bCs/>
          <w:color w:val="000000"/>
          <w:sz w:val="28"/>
          <w:szCs w:val="28"/>
          <w:lang w:val="uk-UA"/>
        </w:rPr>
        <w:t xml:space="preserve"> фонду здійснено в сумі </w:t>
      </w:r>
      <w:r>
        <w:rPr>
          <w:bCs/>
          <w:color w:val="000000"/>
          <w:sz w:val="28"/>
          <w:szCs w:val="28"/>
          <w:lang w:val="uk-UA"/>
        </w:rPr>
        <w:t>8 596 082,00</w:t>
      </w:r>
      <w:r w:rsidRPr="00105CC4"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105CC4">
        <w:rPr>
          <w:bCs/>
          <w:color w:val="000000"/>
          <w:sz w:val="28"/>
          <w:szCs w:val="28"/>
          <w:lang w:val="uk-UA"/>
        </w:rPr>
        <w:t>грн</w:t>
      </w:r>
      <w:proofErr w:type="spellEnd"/>
    </w:p>
    <w:p w:rsidR="00347B4D" w:rsidRDefault="00347B4D" w:rsidP="00CA7EFD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Касові видатки на оплату праці з нараху</w:t>
      </w:r>
      <w:r w:rsidR="00105CC4">
        <w:rPr>
          <w:bCs/>
          <w:color w:val="000000"/>
          <w:sz w:val="28"/>
          <w:szCs w:val="28"/>
          <w:lang w:val="uk-UA"/>
        </w:rPr>
        <w:t xml:space="preserve">ваннями становлять </w:t>
      </w:r>
      <w:r w:rsidR="00D00E48">
        <w:rPr>
          <w:bCs/>
          <w:color w:val="000000"/>
          <w:sz w:val="28"/>
          <w:szCs w:val="28"/>
          <w:lang w:val="uk-UA"/>
        </w:rPr>
        <w:t>7 079 438,04</w:t>
      </w:r>
      <w:r>
        <w:rPr>
          <w:bCs/>
          <w:color w:val="000000"/>
          <w:sz w:val="28"/>
          <w:szCs w:val="28"/>
          <w:lang w:val="uk-UA"/>
        </w:rPr>
        <w:t xml:space="preserve">грн. </w:t>
      </w:r>
    </w:p>
    <w:p w:rsidR="00347B4D" w:rsidRDefault="00347B4D" w:rsidP="00CA7EFD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По КЕКВ 2210 касові вид</w:t>
      </w:r>
      <w:r w:rsidR="00256A0D">
        <w:rPr>
          <w:bCs/>
          <w:color w:val="000000"/>
          <w:sz w:val="28"/>
          <w:szCs w:val="28"/>
          <w:lang w:val="uk-UA"/>
        </w:rPr>
        <w:t>атки здійснено в сумі 501 229,16</w:t>
      </w:r>
      <w:r>
        <w:rPr>
          <w:bCs/>
          <w:color w:val="000000"/>
          <w:sz w:val="28"/>
          <w:szCs w:val="28"/>
          <w:lang w:val="uk-UA"/>
        </w:rPr>
        <w:t xml:space="preserve">грн. на придбання канцтоварів, господарських товарів, будівельних товарів, талонів на газ, штамп </w:t>
      </w:r>
      <w:r w:rsidR="00256A0D">
        <w:rPr>
          <w:bCs/>
          <w:color w:val="000000"/>
          <w:sz w:val="28"/>
          <w:szCs w:val="28"/>
          <w:lang w:val="uk-UA"/>
        </w:rPr>
        <w:t>вхідна, вихідна кореспонденція, запчастин для автомобіля, світильників, вогнегасників.</w:t>
      </w:r>
    </w:p>
    <w:p w:rsidR="00347B4D" w:rsidRDefault="00347B4D" w:rsidP="00CA7EF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 КЕКВ 2240 </w:t>
      </w:r>
      <w:r>
        <w:rPr>
          <w:bCs/>
          <w:color w:val="000000"/>
          <w:sz w:val="28"/>
          <w:szCs w:val="28"/>
          <w:lang w:val="uk-UA"/>
        </w:rPr>
        <w:t>касові видатки здійснено</w:t>
      </w:r>
      <w:r w:rsidR="00256A0D">
        <w:rPr>
          <w:sz w:val="28"/>
          <w:szCs w:val="28"/>
          <w:lang w:val="uk-UA"/>
        </w:rPr>
        <w:t xml:space="preserve"> в сумі 68 517,00</w:t>
      </w:r>
      <w:r>
        <w:rPr>
          <w:sz w:val="28"/>
          <w:szCs w:val="28"/>
          <w:lang w:val="uk-UA"/>
        </w:rPr>
        <w:t xml:space="preserve">грн. на оплату за   </w:t>
      </w:r>
      <w:r w:rsidR="00256A0D">
        <w:rPr>
          <w:sz w:val="28"/>
          <w:szCs w:val="28"/>
          <w:lang w:val="uk-UA"/>
        </w:rPr>
        <w:t>перезарядку</w:t>
      </w:r>
      <w:r w:rsidRPr="00D6356A">
        <w:rPr>
          <w:sz w:val="28"/>
          <w:szCs w:val="28"/>
          <w:lang w:val="uk-UA"/>
        </w:rPr>
        <w:t xml:space="preserve"> вогнегасників, страхування автомобіля, заправку картриджів, юридичний</w:t>
      </w:r>
      <w:r>
        <w:rPr>
          <w:sz w:val="28"/>
          <w:szCs w:val="28"/>
          <w:lang w:val="uk-UA"/>
        </w:rPr>
        <w:t xml:space="preserve"> </w:t>
      </w:r>
      <w:r w:rsidR="00256A0D">
        <w:rPr>
          <w:sz w:val="28"/>
          <w:szCs w:val="28"/>
          <w:lang w:val="uk-UA"/>
        </w:rPr>
        <w:t>супровід, обслуговування програмного забезпечення.</w:t>
      </w:r>
    </w:p>
    <w:p w:rsidR="00347B4D" w:rsidRDefault="00347B4D" w:rsidP="00CA7EF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 КЕКВ 2250 </w:t>
      </w:r>
      <w:r>
        <w:rPr>
          <w:bCs/>
          <w:color w:val="000000"/>
          <w:sz w:val="28"/>
          <w:szCs w:val="28"/>
          <w:lang w:val="uk-UA"/>
        </w:rPr>
        <w:t>касові видатки здійснено</w:t>
      </w:r>
      <w:r w:rsidR="00256A0D">
        <w:rPr>
          <w:sz w:val="28"/>
          <w:szCs w:val="28"/>
          <w:lang w:val="uk-UA"/>
        </w:rPr>
        <w:t xml:space="preserve"> в сумі 4 042,00</w:t>
      </w:r>
      <w:r>
        <w:rPr>
          <w:sz w:val="28"/>
          <w:szCs w:val="28"/>
          <w:lang w:val="uk-UA"/>
        </w:rPr>
        <w:t xml:space="preserve">грн на відшкодування відряджень. </w:t>
      </w:r>
    </w:p>
    <w:p w:rsidR="00347B4D" w:rsidRDefault="00347B4D" w:rsidP="00CA7EF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 КЕКВ 2270 </w:t>
      </w:r>
      <w:r>
        <w:rPr>
          <w:bCs/>
          <w:color w:val="000000"/>
          <w:sz w:val="28"/>
          <w:szCs w:val="28"/>
          <w:lang w:val="uk-UA"/>
        </w:rPr>
        <w:t>касові видатки здійснено</w:t>
      </w:r>
      <w:r w:rsidR="00256A0D">
        <w:rPr>
          <w:sz w:val="28"/>
          <w:szCs w:val="28"/>
          <w:lang w:val="uk-UA"/>
        </w:rPr>
        <w:t xml:space="preserve"> в сумі 940 155,80</w:t>
      </w:r>
      <w:r>
        <w:rPr>
          <w:sz w:val="28"/>
          <w:szCs w:val="28"/>
          <w:lang w:val="uk-UA"/>
        </w:rPr>
        <w:t xml:space="preserve">грн на оплату водопостачання та водовідведення. </w:t>
      </w:r>
    </w:p>
    <w:p w:rsidR="00347B4D" w:rsidRDefault="00347B4D" w:rsidP="00CA7EF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 КЕКВ 2275 </w:t>
      </w:r>
      <w:r>
        <w:rPr>
          <w:bCs/>
          <w:color w:val="000000"/>
          <w:sz w:val="28"/>
          <w:szCs w:val="28"/>
          <w:lang w:val="uk-UA"/>
        </w:rPr>
        <w:t>касові видатки здійснено</w:t>
      </w:r>
      <w:r w:rsidR="00256A0D">
        <w:rPr>
          <w:sz w:val="28"/>
          <w:szCs w:val="28"/>
          <w:lang w:val="uk-UA"/>
        </w:rPr>
        <w:t xml:space="preserve"> в сумі 268 000,00г</w:t>
      </w:r>
      <w:r>
        <w:rPr>
          <w:sz w:val="28"/>
          <w:szCs w:val="28"/>
          <w:lang w:val="uk-UA"/>
        </w:rPr>
        <w:t xml:space="preserve">рн на оплату інших </w:t>
      </w:r>
      <w:r w:rsidR="00256A0D">
        <w:rPr>
          <w:sz w:val="28"/>
          <w:szCs w:val="28"/>
          <w:lang w:val="uk-UA"/>
        </w:rPr>
        <w:t>енергоносіїв ( закупівля дров), послуг вивезення ТПВ.</w:t>
      </w:r>
    </w:p>
    <w:p w:rsidR="00347B4D" w:rsidRPr="00044F69" w:rsidRDefault="00347B4D" w:rsidP="00256A0D">
      <w:pPr>
        <w:ind w:firstLine="709"/>
        <w:jc w:val="both"/>
        <w:rPr>
          <w:sz w:val="28"/>
          <w:szCs w:val="28"/>
          <w:lang w:val="uk-UA"/>
        </w:rPr>
      </w:pPr>
      <w:r w:rsidRPr="00044F69">
        <w:rPr>
          <w:sz w:val="28"/>
          <w:szCs w:val="28"/>
          <w:lang w:val="uk-UA"/>
        </w:rPr>
        <w:t>По КЕКВ 2282 «Окремі заходи по реалізації державних (регіональних)</w:t>
      </w:r>
    </w:p>
    <w:p w:rsidR="00347B4D" w:rsidRPr="00044F69" w:rsidRDefault="00347B4D" w:rsidP="00256A0D">
      <w:pPr>
        <w:jc w:val="both"/>
        <w:rPr>
          <w:sz w:val="28"/>
          <w:szCs w:val="28"/>
          <w:lang w:val="uk-UA"/>
        </w:rPr>
      </w:pPr>
      <w:r w:rsidRPr="00044F69">
        <w:rPr>
          <w:sz w:val="28"/>
          <w:szCs w:val="28"/>
          <w:lang w:val="uk-UA"/>
        </w:rPr>
        <w:t>програ</w:t>
      </w:r>
      <w:r>
        <w:rPr>
          <w:sz w:val="28"/>
          <w:szCs w:val="28"/>
          <w:lang w:val="uk-UA"/>
        </w:rPr>
        <w:t>м</w:t>
      </w:r>
      <w:r w:rsidRPr="00044F69">
        <w:rPr>
          <w:sz w:val="28"/>
          <w:szCs w:val="28"/>
          <w:lang w:val="uk-UA"/>
        </w:rPr>
        <w:t xml:space="preserve">, не віднесені до заходів розвитку» </w:t>
      </w:r>
      <w:r>
        <w:rPr>
          <w:bCs/>
          <w:color w:val="000000"/>
          <w:sz w:val="28"/>
          <w:szCs w:val="28"/>
          <w:lang w:val="uk-UA"/>
        </w:rPr>
        <w:t>касові видатки здійснено</w:t>
      </w:r>
      <w:r>
        <w:rPr>
          <w:sz w:val="28"/>
          <w:szCs w:val="28"/>
          <w:lang w:val="uk-UA"/>
        </w:rPr>
        <w:t xml:space="preserve"> в сумі </w:t>
      </w:r>
      <w:r w:rsidR="00256A0D">
        <w:rPr>
          <w:sz w:val="28"/>
          <w:szCs w:val="28"/>
          <w:lang w:val="uk-UA"/>
        </w:rPr>
        <w:t>2700,00</w:t>
      </w:r>
      <w:r w:rsidRPr="00044F69">
        <w:rPr>
          <w:sz w:val="28"/>
          <w:szCs w:val="28"/>
          <w:lang w:val="uk-UA"/>
        </w:rPr>
        <w:t>грн</w:t>
      </w:r>
      <w:r>
        <w:rPr>
          <w:sz w:val="28"/>
          <w:szCs w:val="28"/>
          <w:lang w:val="uk-UA"/>
        </w:rPr>
        <w:t>, на навчання</w:t>
      </w:r>
      <w:r w:rsidR="00F84224">
        <w:rPr>
          <w:sz w:val="28"/>
          <w:szCs w:val="28"/>
          <w:lang w:val="uk-UA"/>
        </w:rPr>
        <w:t xml:space="preserve"> з питань </w:t>
      </w:r>
      <w:r>
        <w:rPr>
          <w:sz w:val="28"/>
          <w:szCs w:val="28"/>
          <w:lang w:val="uk-UA"/>
        </w:rPr>
        <w:t xml:space="preserve"> з охорони праці та пожежної безпеки.</w:t>
      </w:r>
    </w:p>
    <w:p w:rsidR="00347B4D" w:rsidRDefault="00347B4D" w:rsidP="00CA7EFD">
      <w:pPr>
        <w:ind w:firstLine="709"/>
        <w:jc w:val="both"/>
        <w:rPr>
          <w:sz w:val="28"/>
          <w:szCs w:val="28"/>
          <w:lang w:val="uk-UA"/>
        </w:rPr>
      </w:pPr>
      <w:r w:rsidRPr="0070132A">
        <w:rPr>
          <w:sz w:val="28"/>
          <w:szCs w:val="28"/>
          <w:lang w:val="uk-UA"/>
        </w:rPr>
        <w:t xml:space="preserve">Видатки </w:t>
      </w:r>
      <w:r w:rsidRPr="00101228">
        <w:rPr>
          <w:b/>
          <w:sz w:val="28"/>
          <w:szCs w:val="28"/>
          <w:lang w:val="uk-UA"/>
        </w:rPr>
        <w:t>спеціального</w:t>
      </w:r>
      <w:r w:rsidRPr="0070132A">
        <w:rPr>
          <w:sz w:val="28"/>
          <w:szCs w:val="28"/>
          <w:lang w:val="uk-UA"/>
        </w:rPr>
        <w:t xml:space="preserve"> фонду здійснено в сумі </w:t>
      </w:r>
      <w:r w:rsidR="00F84224">
        <w:rPr>
          <w:sz w:val="28"/>
          <w:szCs w:val="28"/>
          <w:lang w:val="uk-UA"/>
        </w:rPr>
        <w:t>669 645,24</w:t>
      </w:r>
      <w:r w:rsidRPr="0070132A">
        <w:rPr>
          <w:sz w:val="28"/>
          <w:szCs w:val="28"/>
          <w:lang w:val="uk-UA"/>
        </w:rPr>
        <w:t>грн.</w:t>
      </w:r>
      <w:r>
        <w:rPr>
          <w:sz w:val="28"/>
          <w:szCs w:val="28"/>
          <w:lang w:val="uk-UA"/>
        </w:rPr>
        <w:t xml:space="preserve"> (</w:t>
      </w:r>
      <w:r w:rsidRPr="0070132A">
        <w:rPr>
          <w:sz w:val="28"/>
          <w:szCs w:val="28"/>
          <w:lang w:val="uk-UA"/>
        </w:rPr>
        <w:t>благодійна допомога від громадська організація «Проліска»</w:t>
      </w:r>
      <w:r>
        <w:rPr>
          <w:sz w:val="28"/>
          <w:szCs w:val="28"/>
          <w:lang w:val="uk-UA"/>
        </w:rPr>
        <w:t>)</w:t>
      </w:r>
    </w:p>
    <w:p w:rsidR="00347B4D" w:rsidRDefault="00347B4D" w:rsidP="00CA7EFD">
      <w:pPr>
        <w:ind w:firstLine="709"/>
        <w:jc w:val="both"/>
        <w:rPr>
          <w:sz w:val="28"/>
          <w:szCs w:val="28"/>
          <w:lang w:val="uk-UA"/>
        </w:rPr>
      </w:pPr>
      <w:r w:rsidRPr="0070132A">
        <w:rPr>
          <w:sz w:val="28"/>
          <w:szCs w:val="28"/>
          <w:lang w:val="uk-UA"/>
        </w:rPr>
        <w:t xml:space="preserve">По КЕКВ 2210 </w:t>
      </w:r>
      <w:r>
        <w:rPr>
          <w:sz w:val="28"/>
          <w:szCs w:val="28"/>
          <w:lang w:val="uk-UA"/>
        </w:rPr>
        <w:t>на суму</w:t>
      </w:r>
      <w:r w:rsidR="00F84224">
        <w:rPr>
          <w:sz w:val="28"/>
          <w:szCs w:val="28"/>
          <w:lang w:val="uk-UA"/>
        </w:rPr>
        <w:t xml:space="preserve"> 295 197,24</w:t>
      </w:r>
      <w:r>
        <w:rPr>
          <w:sz w:val="28"/>
          <w:szCs w:val="28"/>
          <w:lang w:val="uk-UA"/>
        </w:rPr>
        <w:t>грн.</w:t>
      </w:r>
      <w:r w:rsidR="00F84224">
        <w:rPr>
          <w:sz w:val="28"/>
          <w:szCs w:val="28"/>
          <w:lang w:val="uk-UA"/>
        </w:rPr>
        <w:t xml:space="preserve"> </w:t>
      </w:r>
      <w:r w:rsidRPr="0070132A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витяжки, </w:t>
      </w:r>
      <w:proofErr w:type="spellStart"/>
      <w:r>
        <w:rPr>
          <w:sz w:val="28"/>
          <w:szCs w:val="28"/>
          <w:lang w:val="uk-UA"/>
        </w:rPr>
        <w:t>мультиварки</w:t>
      </w:r>
      <w:proofErr w:type="spellEnd"/>
      <w:r>
        <w:rPr>
          <w:sz w:val="28"/>
          <w:szCs w:val="28"/>
          <w:lang w:val="uk-UA"/>
        </w:rPr>
        <w:t xml:space="preserve">, кронштейн, фільтри живлення, розетки, вентилятори, дошка прасувальна, робоча поверхня, жалюзі на вікна, настільні лампи, бочки харчові, баки для сміття, світильники, </w:t>
      </w:r>
      <w:r w:rsidR="00F84224">
        <w:rPr>
          <w:sz w:val="28"/>
          <w:szCs w:val="28"/>
          <w:lang w:val="uk-UA"/>
        </w:rPr>
        <w:t>вимикачі, матеріали для ремонту, сантехніка, меблі).</w:t>
      </w:r>
    </w:p>
    <w:p w:rsidR="00347B4D" w:rsidRDefault="00347B4D" w:rsidP="00CA7EFD">
      <w:pPr>
        <w:ind w:firstLine="709"/>
        <w:jc w:val="both"/>
        <w:rPr>
          <w:sz w:val="28"/>
          <w:szCs w:val="28"/>
          <w:lang w:val="uk-UA"/>
        </w:rPr>
      </w:pPr>
      <w:r w:rsidRPr="00C440E2">
        <w:rPr>
          <w:sz w:val="28"/>
          <w:szCs w:val="28"/>
          <w:lang w:val="uk-UA"/>
        </w:rPr>
        <w:t xml:space="preserve">По КЕКВ 3110 </w:t>
      </w:r>
      <w:r w:rsidR="002C4E7A">
        <w:rPr>
          <w:sz w:val="28"/>
          <w:szCs w:val="28"/>
          <w:lang w:val="uk-UA"/>
        </w:rPr>
        <w:t>на суму 351 768,00</w:t>
      </w:r>
      <w:r>
        <w:rPr>
          <w:sz w:val="28"/>
          <w:szCs w:val="28"/>
          <w:lang w:val="uk-UA"/>
        </w:rPr>
        <w:t>грн (водонагрівачі, пральна машина, сушильна машина, телевізори, ноутбуки, проектор, БФП лазерний</w:t>
      </w:r>
      <w:r w:rsidR="00F84224">
        <w:rPr>
          <w:sz w:val="28"/>
          <w:szCs w:val="28"/>
          <w:lang w:val="uk-UA"/>
        </w:rPr>
        <w:t>, планшет, меблі, ванни</w:t>
      </w:r>
      <w:r w:rsidR="002C4E7A">
        <w:rPr>
          <w:sz w:val="28"/>
          <w:szCs w:val="28"/>
          <w:lang w:val="uk-UA"/>
        </w:rPr>
        <w:t xml:space="preserve"> мийні</w:t>
      </w:r>
      <w:r>
        <w:rPr>
          <w:sz w:val="28"/>
          <w:szCs w:val="28"/>
          <w:lang w:val="uk-UA"/>
        </w:rPr>
        <w:t xml:space="preserve">). </w:t>
      </w:r>
    </w:p>
    <w:p w:rsidR="00347B4D" w:rsidRPr="00101228" w:rsidRDefault="00347B4D" w:rsidP="00CA7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По КЕКВ 2240 на суму 22680,00грн (програмне забезпечення </w:t>
      </w:r>
      <w:r>
        <w:rPr>
          <w:sz w:val="28"/>
          <w:szCs w:val="28"/>
          <w:lang w:val="en-US"/>
        </w:rPr>
        <w:t>Microsoft</w:t>
      </w:r>
      <w:r w:rsidRPr="0010122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Office</w:t>
      </w:r>
      <w:r>
        <w:rPr>
          <w:sz w:val="28"/>
          <w:szCs w:val="28"/>
          <w:lang w:val="uk-UA"/>
        </w:rPr>
        <w:t>)</w:t>
      </w:r>
      <w:r w:rsidRPr="00101228">
        <w:rPr>
          <w:sz w:val="28"/>
          <w:szCs w:val="28"/>
        </w:rPr>
        <w:t>.</w:t>
      </w:r>
    </w:p>
    <w:p w:rsidR="00347B4D" w:rsidRDefault="00347B4D" w:rsidP="00CA7EFD">
      <w:pPr>
        <w:jc w:val="both"/>
        <w:rPr>
          <w:color w:val="000000"/>
          <w:sz w:val="28"/>
          <w:szCs w:val="28"/>
          <w:lang w:val="uk-UA"/>
        </w:rPr>
      </w:pPr>
      <w:r w:rsidRPr="0010317F">
        <w:rPr>
          <w:b/>
          <w:bCs/>
          <w:color w:val="000000"/>
          <w:sz w:val="28"/>
          <w:szCs w:val="28"/>
          <w:lang w:val="uk-UA"/>
        </w:rPr>
        <w:t>0813160 «Надання соціальних гарантій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допомоги»</w:t>
      </w:r>
      <w:r w:rsidRPr="0010317F">
        <w:rPr>
          <w:color w:val="000000"/>
          <w:sz w:val="28"/>
          <w:szCs w:val="28"/>
          <w:lang w:val="uk-UA"/>
        </w:rPr>
        <w:t xml:space="preserve"> </w:t>
      </w:r>
      <w:r w:rsidRPr="00387328">
        <w:rPr>
          <w:color w:val="000000"/>
          <w:sz w:val="28"/>
          <w:szCs w:val="28"/>
        </w:rPr>
        <w:t> </w:t>
      </w:r>
    </w:p>
    <w:p w:rsidR="00347B4D" w:rsidRPr="00533BF3" w:rsidRDefault="00347B4D" w:rsidP="00CA7EFD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2C47C8">
        <w:rPr>
          <w:bCs/>
          <w:color w:val="000000"/>
          <w:sz w:val="28"/>
          <w:szCs w:val="28"/>
          <w:lang w:val="uk-UA"/>
        </w:rPr>
        <w:t>К</w:t>
      </w:r>
      <w:r>
        <w:rPr>
          <w:bCs/>
          <w:color w:val="000000"/>
          <w:sz w:val="28"/>
          <w:szCs w:val="28"/>
          <w:lang w:val="uk-UA"/>
        </w:rPr>
        <w:t xml:space="preserve">асові видатки  за </w:t>
      </w:r>
      <w:r w:rsidR="00645874">
        <w:rPr>
          <w:bCs/>
          <w:color w:val="000000"/>
          <w:sz w:val="28"/>
          <w:szCs w:val="28"/>
          <w:lang w:val="uk-UA"/>
        </w:rPr>
        <w:t>2023 рік</w:t>
      </w:r>
      <w:r>
        <w:rPr>
          <w:bCs/>
          <w:color w:val="000000"/>
          <w:sz w:val="28"/>
          <w:szCs w:val="28"/>
          <w:lang w:val="uk-UA"/>
        </w:rPr>
        <w:t xml:space="preserve"> здійснено </w:t>
      </w:r>
      <w:r w:rsidRPr="00E868E6">
        <w:rPr>
          <w:color w:val="000000"/>
          <w:sz w:val="28"/>
          <w:szCs w:val="28"/>
          <w:lang w:val="uk-UA"/>
        </w:rPr>
        <w:t>по КЕКВ</w:t>
      </w:r>
      <w:r>
        <w:rPr>
          <w:color w:val="000000"/>
          <w:sz w:val="28"/>
          <w:szCs w:val="28"/>
          <w:lang w:val="uk-UA"/>
        </w:rPr>
        <w:t xml:space="preserve"> 2730 </w:t>
      </w:r>
      <w:r w:rsidRPr="00683CAE">
        <w:rPr>
          <w:color w:val="000000"/>
          <w:sz w:val="28"/>
          <w:szCs w:val="28"/>
          <w:lang w:val="uk-UA"/>
        </w:rPr>
        <w:t>«Інші виплати населенню»</w:t>
      </w:r>
      <w:r w:rsidR="00645874">
        <w:rPr>
          <w:color w:val="000000"/>
          <w:sz w:val="28"/>
          <w:szCs w:val="28"/>
          <w:lang w:val="uk-UA"/>
        </w:rPr>
        <w:t xml:space="preserve"> в сумі 554 584,42</w:t>
      </w:r>
      <w:r>
        <w:rPr>
          <w:color w:val="000000"/>
          <w:sz w:val="28"/>
          <w:szCs w:val="28"/>
          <w:lang w:val="uk-UA"/>
        </w:rPr>
        <w:t xml:space="preserve">грн. на </w:t>
      </w:r>
      <w:r>
        <w:rPr>
          <w:sz w:val="28"/>
          <w:szCs w:val="28"/>
          <w:lang w:val="uk-UA"/>
        </w:rPr>
        <w:t>виплату компенсації фізичним особам за надані соціальні послуги з догляду на непрофесійній основі</w:t>
      </w:r>
      <w:r w:rsidR="002423D9">
        <w:rPr>
          <w:sz w:val="28"/>
          <w:szCs w:val="28"/>
          <w:lang w:val="uk-UA"/>
        </w:rPr>
        <w:t xml:space="preserve"> (34 особи)</w:t>
      </w:r>
      <w:r>
        <w:rPr>
          <w:sz w:val="28"/>
          <w:szCs w:val="28"/>
          <w:lang w:val="uk-UA"/>
        </w:rPr>
        <w:t xml:space="preserve">. </w:t>
      </w:r>
    </w:p>
    <w:p w:rsidR="00347B4D" w:rsidRPr="00FF3315" w:rsidRDefault="00347B4D" w:rsidP="00CA7EFD"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0813242 </w:t>
      </w:r>
      <w:r>
        <w:rPr>
          <w:b/>
          <w:bCs/>
          <w:color w:val="000000"/>
          <w:sz w:val="28"/>
          <w:szCs w:val="28"/>
          <w:lang w:val="uk-UA"/>
        </w:rPr>
        <w:t>«</w:t>
      </w:r>
      <w:proofErr w:type="spellStart"/>
      <w:r w:rsidRPr="00387328">
        <w:rPr>
          <w:b/>
          <w:bCs/>
          <w:color w:val="000000"/>
          <w:sz w:val="28"/>
          <w:szCs w:val="28"/>
        </w:rPr>
        <w:t>Інші</w:t>
      </w:r>
      <w:proofErr w:type="spellEnd"/>
      <w:r w:rsidRPr="00387328">
        <w:rPr>
          <w:b/>
          <w:bCs/>
          <w:color w:val="000000"/>
          <w:sz w:val="28"/>
          <w:szCs w:val="28"/>
        </w:rPr>
        <w:t xml:space="preserve"> заходи у </w:t>
      </w:r>
      <w:proofErr w:type="spellStart"/>
      <w:r w:rsidRPr="00387328">
        <w:rPr>
          <w:b/>
          <w:bCs/>
          <w:color w:val="000000"/>
          <w:sz w:val="28"/>
          <w:szCs w:val="28"/>
        </w:rPr>
        <w:t>сфері</w:t>
      </w:r>
      <w:proofErr w:type="spellEnd"/>
      <w:r w:rsidRPr="00387328">
        <w:rPr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387328">
        <w:rPr>
          <w:b/>
          <w:bCs/>
          <w:color w:val="000000"/>
          <w:sz w:val="28"/>
          <w:szCs w:val="28"/>
        </w:rPr>
        <w:t>соц</w:t>
      </w:r>
      <w:proofErr w:type="gramEnd"/>
      <w:r w:rsidRPr="00387328">
        <w:rPr>
          <w:b/>
          <w:bCs/>
          <w:color w:val="000000"/>
          <w:sz w:val="28"/>
          <w:szCs w:val="28"/>
        </w:rPr>
        <w:t>іального</w:t>
      </w:r>
      <w:proofErr w:type="spellEnd"/>
      <w:r w:rsidRPr="0038732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87328">
        <w:rPr>
          <w:b/>
          <w:bCs/>
          <w:color w:val="000000"/>
          <w:sz w:val="28"/>
          <w:szCs w:val="28"/>
        </w:rPr>
        <w:t>захисту</w:t>
      </w:r>
      <w:proofErr w:type="spellEnd"/>
      <w:r w:rsidRPr="0038732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87328">
        <w:rPr>
          <w:b/>
          <w:bCs/>
          <w:color w:val="000000"/>
          <w:sz w:val="28"/>
          <w:szCs w:val="28"/>
        </w:rPr>
        <w:t>і</w:t>
      </w:r>
      <w:proofErr w:type="spellEnd"/>
      <w:r w:rsidRPr="0038732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87328">
        <w:rPr>
          <w:b/>
          <w:bCs/>
          <w:color w:val="000000"/>
          <w:sz w:val="28"/>
          <w:szCs w:val="28"/>
        </w:rPr>
        <w:t>соціального</w:t>
      </w:r>
      <w:proofErr w:type="spellEnd"/>
      <w:r w:rsidRPr="0038732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87328">
        <w:rPr>
          <w:b/>
          <w:bCs/>
          <w:color w:val="000000"/>
          <w:sz w:val="28"/>
          <w:szCs w:val="28"/>
        </w:rPr>
        <w:t>за</w:t>
      </w:r>
      <w:r>
        <w:rPr>
          <w:b/>
          <w:bCs/>
          <w:color w:val="000000"/>
          <w:sz w:val="28"/>
          <w:szCs w:val="28"/>
        </w:rPr>
        <w:t>безпечення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>»</w:t>
      </w:r>
    </w:p>
    <w:p w:rsidR="00347B4D" w:rsidRDefault="00347B4D" w:rsidP="00CA7EFD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  <w:r w:rsidRPr="002C47C8">
        <w:rPr>
          <w:bCs/>
          <w:color w:val="000000"/>
          <w:sz w:val="28"/>
          <w:szCs w:val="28"/>
          <w:lang w:val="uk-UA"/>
        </w:rPr>
        <w:t>К</w:t>
      </w:r>
      <w:r>
        <w:rPr>
          <w:bCs/>
          <w:color w:val="000000"/>
          <w:sz w:val="28"/>
          <w:szCs w:val="28"/>
          <w:lang w:val="uk-UA"/>
        </w:rPr>
        <w:t xml:space="preserve">асові видатки за </w:t>
      </w:r>
      <w:r w:rsidR="002423D9">
        <w:rPr>
          <w:bCs/>
          <w:color w:val="000000"/>
          <w:sz w:val="28"/>
          <w:szCs w:val="28"/>
          <w:lang w:val="uk-UA"/>
        </w:rPr>
        <w:t>2023 рік у сумі 1 152 425,13</w:t>
      </w:r>
      <w:r>
        <w:rPr>
          <w:bCs/>
          <w:color w:val="000000"/>
          <w:sz w:val="28"/>
          <w:szCs w:val="28"/>
          <w:lang w:val="uk-UA"/>
        </w:rPr>
        <w:t>грн</w:t>
      </w:r>
      <w:r w:rsidR="002423D9">
        <w:rPr>
          <w:bCs/>
          <w:color w:val="000000"/>
          <w:sz w:val="28"/>
          <w:szCs w:val="28"/>
          <w:lang w:val="uk-UA"/>
        </w:rPr>
        <w:t>.</w:t>
      </w:r>
      <w:r>
        <w:rPr>
          <w:bCs/>
          <w:color w:val="000000"/>
          <w:sz w:val="28"/>
          <w:szCs w:val="28"/>
          <w:lang w:val="uk-UA"/>
        </w:rPr>
        <w:t xml:space="preserve"> здійснено</w:t>
      </w:r>
      <w:r w:rsidR="002423D9">
        <w:rPr>
          <w:bCs/>
          <w:color w:val="000000"/>
          <w:sz w:val="28"/>
          <w:szCs w:val="28"/>
          <w:lang w:val="uk-UA"/>
        </w:rPr>
        <w:t>:</w:t>
      </w:r>
    </w:p>
    <w:p w:rsidR="002423D9" w:rsidRDefault="002423D9" w:rsidP="002423D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КЕКВ 2210</w:t>
      </w:r>
      <w:r w:rsidRPr="00883456"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касові видатки здійснено</w:t>
      </w:r>
      <w:r>
        <w:rPr>
          <w:sz w:val="28"/>
          <w:szCs w:val="28"/>
          <w:lang w:val="uk-UA"/>
        </w:rPr>
        <w:t xml:space="preserve"> на суму 40 896,20 грн. на придбання товарів ритуальної належності   (ритуальних товарів)</w:t>
      </w:r>
      <w:r w:rsidR="000C7DAB">
        <w:rPr>
          <w:sz w:val="28"/>
          <w:szCs w:val="28"/>
          <w:lang w:val="uk-UA"/>
        </w:rPr>
        <w:t>, придбання державної символіки.</w:t>
      </w:r>
    </w:p>
    <w:p w:rsidR="002423D9" w:rsidRDefault="002423D9" w:rsidP="002423D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 КЕКВ 2240 </w:t>
      </w:r>
      <w:r>
        <w:rPr>
          <w:bCs/>
          <w:color w:val="000000"/>
          <w:sz w:val="28"/>
          <w:szCs w:val="28"/>
          <w:lang w:val="uk-UA"/>
        </w:rPr>
        <w:t>касові видатки здійснено</w:t>
      </w:r>
      <w:r>
        <w:rPr>
          <w:sz w:val="28"/>
          <w:szCs w:val="28"/>
          <w:lang w:val="uk-UA"/>
        </w:rPr>
        <w:t xml:space="preserve"> на суму 44 000,00грн на оплату ритуальних послуг ( захоронення ).</w:t>
      </w:r>
    </w:p>
    <w:p w:rsidR="00347B4D" w:rsidRPr="00466D60" w:rsidRDefault="002423D9" w:rsidP="00CA7EFD">
      <w:pPr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</w:t>
      </w:r>
      <w:r w:rsidR="00347B4D" w:rsidRPr="00E868E6">
        <w:rPr>
          <w:color w:val="000000"/>
          <w:sz w:val="28"/>
          <w:szCs w:val="28"/>
          <w:lang w:val="uk-UA"/>
        </w:rPr>
        <w:t>о КЕКВ</w:t>
      </w:r>
      <w:r w:rsidR="00347B4D">
        <w:rPr>
          <w:color w:val="000000"/>
          <w:sz w:val="28"/>
          <w:szCs w:val="28"/>
          <w:lang w:val="uk-UA"/>
        </w:rPr>
        <w:t xml:space="preserve"> 2730 </w:t>
      </w:r>
      <w:r w:rsidR="00347B4D" w:rsidRPr="00387328">
        <w:rPr>
          <w:color w:val="000000"/>
          <w:sz w:val="28"/>
          <w:szCs w:val="28"/>
        </w:rPr>
        <w:t>«</w:t>
      </w:r>
      <w:proofErr w:type="spellStart"/>
      <w:r w:rsidR="00347B4D" w:rsidRPr="00387328">
        <w:rPr>
          <w:color w:val="000000"/>
          <w:sz w:val="28"/>
          <w:szCs w:val="28"/>
        </w:rPr>
        <w:t>Інші</w:t>
      </w:r>
      <w:proofErr w:type="spellEnd"/>
      <w:r w:rsidR="00347B4D" w:rsidRPr="00387328">
        <w:rPr>
          <w:color w:val="000000"/>
          <w:sz w:val="28"/>
          <w:szCs w:val="28"/>
        </w:rPr>
        <w:t xml:space="preserve"> </w:t>
      </w:r>
      <w:proofErr w:type="spellStart"/>
      <w:r w:rsidR="00347B4D" w:rsidRPr="00387328">
        <w:rPr>
          <w:color w:val="000000"/>
          <w:sz w:val="28"/>
          <w:szCs w:val="28"/>
        </w:rPr>
        <w:t>виплати</w:t>
      </w:r>
      <w:proofErr w:type="spellEnd"/>
      <w:r w:rsidR="00347B4D" w:rsidRPr="00387328">
        <w:rPr>
          <w:color w:val="000000"/>
          <w:sz w:val="28"/>
          <w:szCs w:val="28"/>
        </w:rPr>
        <w:t xml:space="preserve"> </w:t>
      </w:r>
      <w:proofErr w:type="spellStart"/>
      <w:r w:rsidR="00347B4D" w:rsidRPr="00387328">
        <w:rPr>
          <w:color w:val="000000"/>
          <w:sz w:val="28"/>
          <w:szCs w:val="28"/>
        </w:rPr>
        <w:t>населенню</w:t>
      </w:r>
      <w:proofErr w:type="spellEnd"/>
      <w:r w:rsidR="00347B4D" w:rsidRPr="00387328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  <w:lang w:val="uk-UA"/>
        </w:rPr>
        <w:t xml:space="preserve"> в сумі 1 067 528,93</w:t>
      </w:r>
      <w:r w:rsidR="00347B4D">
        <w:rPr>
          <w:color w:val="000000"/>
          <w:sz w:val="28"/>
          <w:szCs w:val="28"/>
          <w:lang w:val="uk-UA"/>
        </w:rPr>
        <w:t xml:space="preserve">грн. </w:t>
      </w:r>
      <w:r w:rsidR="00347B4D">
        <w:rPr>
          <w:sz w:val="28"/>
          <w:szCs w:val="28"/>
          <w:lang w:val="uk-UA"/>
        </w:rPr>
        <w:t xml:space="preserve">Дані кошти використані для видачі матеріальної допомоги </w:t>
      </w:r>
      <w:r w:rsidR="00FF6CBA">
        <w:rPr>
          <w:sz w:val="28"/>
          <w:szCs w:val="28"/>
          <w:lang w:val="uk-UA"/>
        </w:rPr>
        <w:t xml:space="preserve">сім’ям загиблих захисників та захисниць України, </w:t>
      </w:r>
      <w:r w:rsidR="00347B4D">
        <w:rPr>
          <w:sz w:val="28"/>
          <w:szCs w:val="28"/>
          <w:lang w:val="uk-UA"/>
        </w:rPr>
        <w:t xml:space="preserve">малозабезпеченим сім’ям та на </w:t>
      </w:r>
      <w:r w:rsidR="00FF6CBA">
        <w:rPr>
          <w:sz w:val="28"/>
          <w:szCs w:val="28"/>
          <w:lang w:val="uk-UA"/>
        </w:rPr>
        <w:t xml:space="preserve">поховання та </w:t>
      </w:r>
      <w:r w:rsidR="00347B4D">
        <w:rPr>
          <w:sz w:val="28"/>
          <w:szCs w:val="28"/>
          <w:lang w:val="uk-UA"/>
        </w:rPr>
        <w:t xml:space="preserve">лікування </w:t>
      </w:r>
      <w:r w:rsidR="00347B4D">
        <w:rPr>
          <w:color w:val="000000"/>
          <w:sz w:val="28"/>
          <w:szCs w:val="28"/>
          <w:lang w:val="uk-UA"/>
        </w:rPr>
        <w:t xml:space="preserve">мешканців Вороновицької громади, оплачено </w:t>
      </w:r>
      <w:r w:rsidR="00347B4D">
        <w:rPr>
          <w:sz w:val="28"/>
          <w:szCs w:val="28"/>
          <w:lang w:val="uk-UA"/>
        </w:rPr>
        <w:t>послуги по добровільному страхуванню від нещасних випадків дітей.</w:t>
      </w:r>
    </w:p>
    <w:p w:rsidR="00347B4D" w:rsidRDefault="00347B4D" w:rsidP="00CA7EFD">
      <w:pPr>
        <w:ind w:firstLine="709"/>
        <w:jc w:val="both"/>
        <w:rPr>
          <w:sz w:val="28"/>
          <w:szCs w:val="28"/>
          <w:lang w:val="uk-UA"/>
        </w:rPr>
      </w:pPr>
    </w:p>
    <w:p w:rsidR="00347B4D" w:rsidRDefault="00347B4D" w:rsidP="00CA7EFD">
      <w:pPr>
        <w:ind w:firstLine="709"/>
        <w:jc w:val="both"/>
        <w:rPr>
          <w:sz w:val="28"/>
          <w:szCs w:val="28"/>
          <w:lang w:val="uk-UA"/>
        </w:rPr>
      </w:pPr>
    </w:p>
    <w:p w:rsidR="00347B4D" w:rsidRDefault="00347B4D" w:rsidP="00CA7EFD">
      <w:pPr>
        <w:ind w:firstLine="709"/>
        <w:jc w:val="both"/>
        <w:rPr>
          <w:sz w:val="28"/>
          <w:szCs w:val="28"/>
          <w:lang w:val="uk-UA"/>
        </w:rPr>
      </w:pPr>
    </w:p>
    <w:p w:rsidR="00347B4D" w:rsidRDefault="00347B4D" w:rsidP="00CA7EFD">
      <w:pPr>
        <w:jc w:val="center"/>
        <w:rPr>
          <w:sz w:val="24"/>
          <w:szCs w:val="24"/>
        </w:rPr>
      </w:pPr>
      <w:r w:rsidRPr="00765EEA">
        <w:rPr>
          <w:b/>
          <w:bCs/>
          <w:color w:val="000000"/>
          <w:sz w:val="28"/>
          <w:szCs w:val="28"/>
        </w:rPr>
        <w:t>ЖИТЛОВО-КОМУНАЛЬНЕ ГОСПОДАРСТВО</w:t>
      </w:r>
    </w:p>
    <w:p w:rsidR="00347B4D" w:rsidRDefault="00347B4D" w:rsidP="00CA7E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47B4D" w:rsidRDefault="00347B4D" w:rsidP="00CA7EF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1216030 «Організація благоустрою населених пунктів»</w:t>
      </w:r>
    </w:p>
    <w:p w:rsidR="00347B4D" w:rsidRDefault="00347B4D" w:rsidP="00CA7EFD">
      <w:pPr>
        <w:ind w:firstLine="708"/>
        <w:jc w:val="both"/>
        <w:rPr>
          <w:sz w:val="28"/>
          <w:szCs w:val="32"/>
          <w:lang w:val="uk-UA"/>
        </w:rPr>
      </w:pPr>
      <w:r>
        <w:rPr>
          <w:sz w:val="28"/>
          <w:szCs w:val="28"/>
          <w:lang w:val="uk-UA"/>
        </w:rPr>
        <w:t>Касові видатк</w:t>
      </w:r>
      <w:r w:rsidR="00FF0409">
        <w:rPr>
          <w:sz w:val="28"/>
          <w:szCs w:val="28"/>
          <w:lang w:val="uk-UA"/>
        </w:rPr>
        <w:t xml:space="preserve">и здійснено в сумі  8 205 089,88 </w:t>
      </w:r>
      <w:r>
        <w:rPr>
          <w:sz w:val="28"/>
          <w:szCs w:val="28"/>
          <w:lang w:val="uk-UA"/>
        </w:rPr>
        <w:t>грн.</w:t>
      </w:r>
      <w:r w:rsidR="00FF0409">
        <w:rPr>
          <w:sz w:val="28"/>
          <w:szCs w:val="28"/>
          <w:lang w:val="uk-UA"/>
        </w:rPr>
        <w:t xml:space="preserve"> По загальному фонду – 7 891 099,</w:t>
      </w:r>
      <w:r w:rsidR="00954285">
        <w:rPr>
          <w:sz w:val="28"/>
          <w:szCs w:val="28"/>
          <w:lang w:val="uk-UA"/>
        </w:rPr>
        <w:t xml:space="preserve">88грн., </w:t>
      </w:r>
      <w:r w:rsidR="00FF0409">
        <w:rPr>
          <w:sz w:val="28"/>
          <w:szCs w:val="28"/>
          <w:lang w:val="uk-UA"/>
        </w:rPr>
        <w:t xml:space="preserve">по </w:t>
      </w:r>
      <w:r w:rsidR="00954285">
        <w:rPr>
          <w:sz w:val="28"/>
          <w:szCs w:val="28"/>
          <w:lang w:val="uk-UA"/>
        </w:rPr>
        <w:t xml:space="preserve">спеціальному фонду – 313 990,00грн.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32"/>
          <w:lang w:val="uk-UA"/>
        </w:rPr>
        <w:t>Джерелом фінансування місцевого бюджету по загальному фонду</w:t>
      </w:r>
      <w:r>
        <w:rPr>
          <w:color w:val="FF0000"/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є дохідна</w:t>
      </w:r>
      <w:r>
        <w:rPr>
          <w:color w:val="FF0000"/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частина селищного бюджету та кошти вільного залишку, що склався станом на 01.01.2023року.</w:t>
      </w:r>
    </w:p>
    <w:p w:rsidR="00954285" w:rsidRDefault="00347B4D" w:rsidP="00CA7E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Касові видатки на оплату праці з нарахуван</w:t>
      </w:r>
      <w:r w:rsidR="00954285">
        <w:rPr>
          <w:rFonts w:ascii="Times New Roman" w:hAnsi="Times New Roman" w:cs="Times New Roman"/>
          <w:sz w:val="28"/>
          <w:szCs w:val="28"/>
          <w:lang w:val="uk-UA"/>
        </w:rPr>
        <w:t xml:space="preserve">нями здійснено в сумі - </w:t>
      </w:r>
    </w:p>
    <w:p w:rsidR="00347B4D" w:rsidRDefault="00954285" w:rsidP="00CA7E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4 286 199,23</w:t>
      </w:r>
      <w:r w:rsidR="00347B4D">
        <w:rPr>
          <w:rFonts w:ascii="Times New Roman" w:hAnsi="Times New Roman" w:cs="Times New Roman"/>
          <w:sz w:val="28"/>
          <w:szCs w:val="28"/>
          <w:lang w:val="uk-UA"/>
        </w:rPr>
        <w:t xml:space="preserve">грн. </w:t>
      </w:r>
    </w:p>
    <w:p w:rsidR="00347B4D" w:rsidRDefault="00954285" w:rsidP="00CA7E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КЕКВ 2210 у сумі 1 094 223,79</w:t>
      </w:r>
      <w:r w:rsidR="00347B4D">
        <w:rPr>
          <w:rFonts w:ascii="Times New Roman" w:hAnsi="Times New Roman" w:cs="Times New Roman"/>
          <w:sz w:val="28"/>
          <w:szCs w:val="28"/>
          <w:lang w:val="uk-UA"/>
        </w:rPr>
        <w:t>грн, на придбання бензину, будівельних матеріалів, господарських товарів, електротоварів, смітники, огорожа, т</w:t>
      </w:r>
      <w:r>
        <w:rPr>
          <w:rFonts w:ascii="Times New Roman" w:hAnsi="Times New Roman" w:cs="Times New Roman"/>
          <w:sz w:val="28"/>
          <w:szCs w:val="28"/>
          <w:lang w:val="uk-UA"/>
        </w:rPr>
        <w:t>ротуарна плитка,  дорожні знаки, ліхтарних стовпів, меморіальних табличок, бензину.</w:t>
      </w:r>
    </w:p>
    <w:p w:rsidR="00347B4D" w:rsidRDefault="00954285" w:rsidP="00CA7E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КЕКВ 2240 у сумі 1 794 217,90</w:t>
      </w:r>
      <w:r w:rsidR="00347B4D">
        <w:rPr>
          <w:rFonts w:ascii="Times New Roman" w:hAnsi="Times New Roman" w:cs="Times New Roman"/>
          <w:sz w:val="28"/>
          <w:szCs w:val="28"/>
          <w:lang w:val="uk-UA"/>
        </w:rPr>
        <w:t>грн на оплату послуг по прибиранню вулиць, очищення урн для сміття, видалення аварійних дерев, обкошування узбіч вулиць, обслуговування кладовищ, розгортання снігу, ремонт зупинок, встановлення огорожі, послуги з виготовлення технічної документації, послуги автогрейдера, послуги екскаватора, технічна перевірка засобів обліку, поточн</w:t>
      </w:r>
      <w:r>
        <w:rPr>
          <w:rFonts w:ascii="Times New Roman" w:hAnsi="Times New Roman" w:cs="Times New Roman"/>
          <w:sz w:val="28"/>
          <w:szCs w:val="28"/>
          <w:lang w:val="uk-UA"/>
        </w:rPr>
        <w:t>ий ремонт вуличного освітлення.</w:t>
      </w:r>
    </w:p>
    <w:p w:rsidR="00347B4D" w:rsidRDefault="00FA52E8" w:rsidP="00CA7E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КЕКВ 2270 у сумі 716 458,96</w:t>
      </w:r>
      <w:r w:rsidR="00347B4D">
        <w:rPr>
          <w:rFonts w:ascii="Times New Roman" w:hAnsi="Times New Roman" w:cs="Times New Roman"/>
          <w:sz w:val="28"/>
          <w:szCs w:val="28"/>
          <w:lang w:val="uk-UA"/>
        </w:rPr>
        <w:t xml:space="preserve">грн на оплату послуг вивезення ТПВ, оплата електроенергії ( вуличне освітлення). </w:t>
      </w:r>
    </w:p>
    <w:p w:rsidR="00347B4D" w:rsidRDefault="00347B4D" w:rsidP="00CA7E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спеціальному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фонду здійснено ви</w:t>
      </w:r>
      <w:r w:rsidR="00FA52E8">
        <w:rPr>
          <w:rFonts w:ascii="Times New Roman" w:hAnsi="Times New Roman" w:cs="Times New Roman"/>
          <w:sz w:val="28"/>
          <w:szCs w:val="28"/>
          <w:lang w:val="uk-UA"/>
        </w:rPr>
        <w:t>датки в загальній сумі 313 990,00</w:t>
      </w:r>
      <w:r>
        <w:rPr>
          <w:rFonts w:ascii="Times New Roman" w:hAnsi="Times New Roman" w:cs="Times New Roman"/>
          <w:sz w:val="28"/>
          <w:szCs w:val="28"/>
          <w:lang w:val="uk-UA"/>
        </w:rPr>
        <w:t>грн, по КЕКВ 3110, а саме на п</w:t>
      </w:r>
      <w:r w:rsidR="00FA52E8">
        <w:rPr>
          <w:rFonts w:ascii="Times New Roman" w:hAnsi="Times New Roman" w:cs="Times New Roman"/>
          <w:sz w:val="28"/>
          <w:szCs w:val="28"/>
          <w:lang w:val="uk-UA"/>
        </w:rPr>
        <w:t xml:space="preserve">ридбання: </w:t>
      </w:r>
      <w:proofErr w:type="spellStart"/>
      <w:r w:rsidR="00FA52E8">
        <w:rPr>
          <w:rFonts w:ascii="Times New Roman" w:hAnsi="Times New Roman" w:cs="Times New Roman"/>
          <w:sz w:val="28"/>
          <w:szCs w:val="28"/>
          <w:lang w:val="uk-UA"/>
        </w:rPr>
        <w:t>бензокос</w:t>
      </w:r>
      <w:proofErr w:type="spellEnd"/>
      <w:r w:rsidR="00FA52E8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FA52E8">
        <w:rPr>
          <w:rFonts w:ascii="Times New Roman" w:hAnsi="Times New Roman" w:cs="Times New Roman"/>
          <w:sz w:val="28"/>
          <w:szCs w:val="28"/>
          <w:lang w:val="uk-UA"/>
        </w:rPr>
        <w:t>бензопилки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94000,00грн; метало</w:t>
      </w:r>
      <w:r w:rsidR="00FA52E8">
        <w:rPr>
          <w:rFonts w:ascii="Times New Roman" w:hAnsi="Times New Roman" w:cs="Times New Roman"/>
          <w:sz w:val="28"/>
          <w:szCs w:val="28"/>
          <w:lang w:val="uk-UA"/>
        </w:rPr>
        <w:t>конструкцій під банери – 76000,00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грн; інтерактивної дошки – 98400,00грн; банера – 45590,00грн. Видатки здійснювались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 рахунок передачі коштів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загального до спеціального фонду селищного бюджету (профіцит загального та дефіцит спеціального фонду селищного бюджету).</w:t>
      </w:r>
    </w:p>
    <w:p w:rsidR="00347B4D" w:rsidRDefault="00347B4D" w:rsidP="00CA7E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3DB0" w:rsidRDefault="00E33DB0" w:rsidP="00CA7E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7B4D" w:rsidRPr="0024776F" w:rsidRDefault="00347B4D" w:rsidP="00CA7EFD">
      <w:pPr>
        <w:jc w:val="center"/>
        <w:rPr>
          <w:sz w:val="24"/>
          <w:szCs w:val="24"/>
          <w:lang w:val="uk-UA"/>
        </w:rPr>
      </w:pPr>
      <w:r w:rsidRPr="00D9221E">
        <w:rPr>
          <w:b/>
          <w:bCs/>
          <w:color w:val="000000"/>
          <w:sz w:val="28"/>
          <w:szCs w:val="28"/>
          <w:lang w:val="uk-UA"/>
        </w:rPr>
        <w:t>ЕКОНОМІЧНА ДІЯЛЬНІСТЬ</w:t>
      </w:r>
    </w:p>
    <w:p w:rsidR="004F0B95" w:rsidRDefault="004F0B95" w:rsidP="004F0B9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011</w:t>
      </w:r>
      <w:r w:rsidRPr="008F5F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7130 </w:t>
      </w:r>
      <w:r w:rsidR="00CE4D95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8F5F3C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дійснення заходів із землеустрою</w:t>
      </w:r>
      <w:r w:rsidR="00CE4D95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4F0B95" w:rsidRDefault="004F0B95" w:rsidP="004F0B9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По загальному фонду:</w:t>
      </w:r>
    </w:p>
    <w:p w:rsidR="004F0B95" w:rsidRDefault="004F0B95" w:rsidP="004F0B9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Pr="008F5F3C">
        <w:rPr>
          <w:rFonts w:ascii="Times New Roman" w:hAnsi="Times New Roman" w:cs="Times New Roman"/>
          <w:sz w:val="28"/>
          <w:szCs w:val="28"/>
          <w:lang w:val="uk-UA"/>
        </w:rPr>
        <w:t>По КЕКВ 2240 у сумі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10 494,00грн З них: 9000,00 грн. – послуги з розробки технічної документації із землеустрою, щодо поділу земельних ділянок; </w:t>
      </w:r>
      <w:r w:rsidRPr="008F5F3C">
        <w:rPr>
          <w:rFonts w:ascii="Times New Roman" w:hAnsi="Times New Roman" w:cs="Times New Roman"/>
          <w:sz w:val="28"/>
          <w:szCs w:val="28"/>
          <w:lang w:val="uk-UA"/>
        </w:rPr>
        <w:t xml:space="preserve">1 494,00грн. </w:t>
      </w:r>
      <w:r>
        <w:rPr>
          <w:rFonts w:ascii="Times New Roman" w:hAnsi="Times New Roman" w:cs="Times New Roman"/>
          <w:sz w:val="28"/>
          <w:szCs w:val="28"/>
          <w:lang w:val="uk-UA"/>
        </w:rPr>
        <w:t>погашення заборгованості за 2022 рік ( геодезичні роботи для складання кадастрового плану земельної ділянки, за рахунок вільного залишку загального фонду станом на 01.01.2023 року.)</w:t>
      </w:r>
    </w:p>
    <w:p w:rsidR="004F0B95" w:rsidRPr="008F5F3C" w:rsidRDefault="004F0B95" w:rsidP="004F0B9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По КЕКВ 2281 у сумі 14 000,00 грн. (звіт про експертну грошову оцінку земельної ділянки.</w:t>
      </w:r>
    </w:p>
    <w:p w:rsidR="004F0B95" w:rsidRDefault="004F0B95" w:rsidP="004F0B9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Pr="00D348FA">
        <w:rPr>
          <w:rFonts w:ascii="Times New Roman" w:hAnsi="Times New Roman" w:cs="Times New Roman"/>
          <w:b/>
          <w:sz w:val="28"/>
          <w:szCs w:val="28"/>
          <w:lang w:val="uk-UA"/>
        </w:rPr>
        <w:t>По спеціальному фонду:</w:t>
      </w:r>
    </w:p>
    <w:p w:rsidR="00347B4D" w:rsidRPr="004F0B95" w:rsidRDefault="004F0B95" w:rsidP="004F0B9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По </w:t>
      </w:r>
      <w:r w:rsidRPr="008F5F3C">
        <w:rPr>
          <w:rFonts w:ascii="Times New Roman" w:hAnsi="Times New Roman" w:cs="Times New Roman"/>
          <w:sz w:val="28"/>
          <w:szCs w:val="28"/>
          <w:lang w:val="uk-UA"/>
        </w:rPr>
        <w:t>КЕКВ 2240 у сумі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275 000,00грн. З них: 75000,00 – послуги з розробки документації із землеустрою, щодо встановлення меж земельних ділянок під проектами польові дороги;</w:t>
      </w:r>
      <w:r w:rsidRPr="008F5F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200 000</w:t>
      </w:r>
      <w:r w:rsidRPr="008F5F3C">
        <w:rPr>
          <w:rFonts w:ascii="Times New Roman" w:hAnsi="Times New Roman" w:cs="Times New Roman"/>
          <w:sz w:val="28"/>
          <w:szCs w:val="28"/>
          <w:lang w:val="uk-UA"/>
        </w:rPr>
        <w:t xml:space="preserve">,00грн.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послуги адміністрування програмного забезпечення, за рахунок вільного залишку спеціального фонду, які склалися на 01.01.2023 року, а саме Надходження коштів від відшкодування втрат с/г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лісогосп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виробництв.</w:t>
      </w:r>
    </w:p>
    <w:p w:rsidR="00CE4D95" w:rsidRDefault="00CE4D95" w:rsidP="00CA7EF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0117330 «Будівництво інших об’єктів комунальної власності»</w:t>
      </w:r>
    </w:p>
    <w:p w:rsidR="00CE4D95" w:rsidRDefault="00CE4D95" w:rsidP="00CE4D9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Pr="00CE4D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спеціальному </w:t>
      </w:r>
      <w:r w:rsidRPr="00CE4D95">
        <w:rPr>
          <w:rFonts w:ascii="Times New Roman" w:hAnsi="Times New Roman" w:cs="Times New Roman"/>
          <w:sz w:val="28"/>
          <w:szCs w:val="28"/>
          <w:lang w:val="uk-UA"/>
        </w:rPr>
        <w:t>фонду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здійснено видатки в загальній сумі 99 598,00грн.</w:t>
      </w:r>
    </w:p>
    <w:p w:rsidR="00347B4D" w:rsidRDefault="00CE4D95" w:rsidP="00CE4D9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 КЕКВ 3122 у сумі 99 598,00грн, а саме на погашення кредиторської заборгованості, яка склалась на 01.01.2023 року (придбання приміщення). </w:t>
      </w:r>
    </w:p>
    <w:p w:rsidR="00CE4D95" w:rsidRDefault="00CE4D95" w:rsidP="00CE4D9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4D95">
        <w:rPr>
          <w:rFonts w:ascii="Times New Roman" w:hAnsi="Times New Roman" w:cs="Times New Roman"/>
          <w:b/>
          <w:sz w:val="28"/>
          <w:szCs w:val="28"/>
          <w:lang w:val="uk-UA"/>
        </w:rPr>
        <w:t>0117350 «Розроблення схем планування та забудови територій (містобудівної документації)»</w:t>
      </w:r>
    </w:p>
    <w:p w:rsidR="00CE4D95" w:rsidRDefault="00CE4D95" w:rsidP="00CE4D9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загальному</w:t>
      </w:r>
      <w:r w:rsidRPr="00CE4D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E4D95">
        <w:rPr>
          <w:rFonts w:ascii="Times New Roman" w:hAnsi="Times New Roman" w:cs="Times New Roman"/>
          <w:sz w:val="28"/>
          <w:szCs w:val="28"/>
          <w:lang w:val="uk-UA"/>
        </w:rPr>
        <w:t>фонду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здійснено видатки в загальній сумі 62 874,00грн.</w:t>
      </w:r>
    </w:p>
    <w:p w:rsidR="00CE4D95" w:rsidRDefault="00CE4D95" w:rsidP="00CE4D9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По КЕКВ 2281 у сумі 62 874,00грн, а саме на розроблення звіту про екологічну оцінку генерального плану.</w:t>
      </w:r>
    </w:p>
    <w:p w:rsidR="00347B4D" w:rsidRDefault="00347B4D" w:rsidP="00CA7EF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1217370 «Реалізація інших заходів щодо соціально-економічного розвитку територій»</w:t>
      </w:r>
    </w:p>
    <w:p w:rsidR="00347B4D" w:rsidRDefault="00347B4D" w:rsidP="00CA7E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Pr="00CE4D95">
        <w:rPr>
          <w:rFonts w:ascii="Times New Roman" w:hAnsi="Times New Roman" w:cs="Times New Roman"/>
          <w:b/>
          <w:sz w:val="28"/>
          <w:szCs w:val="28"/>
          <w:lang w:val="uk-UA"/>
        </w:rPr>
        <w:t>спеціальному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фонду здійснено видатки в зага</w:t>
      </w:r>
      <w:r w:rsidR="00030653">
        <w:rPr>
          <w:rFonts w:ascii="Times New Roman" w:hAnsi="Times New Roman" w:cs="Times New Roman"/>
          <w:sz w:val="28"/>
          <w:szCs w:val="28"/>
          <w:lang w:val="uk-UA"/>
        </w:rPr>
        <w:t xml:space="preserve">льній сумі </w:t>
      </w:r>
      <w:r w:rsidR="00C94797">
        <w:rPr>
          <w:rFonts w:ascii="Times New Roman" w:hAnsi="Times New Roman" w:cs="Times New Roman"/>
          <w:sz w:val="28"/>
          <w:szCs w:val="28"/>
          <w:lang w:val="uk-UA"/>
        </w:rPr>
        <w:t>7 334 504,00</w:t>
      </w:r>
      <w:r w:rsidR="000306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347B4D" w:rsidRDefault="00347B4D" w:rsidP="0003065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30653">
        <w:rPr>
          <w:rFonts w:ascii="Times New Roman" w:hAnsi="Times New Roman" w:cs="Times New Roman"/>
          <w:sz w:val="28"/>
          <w:szCs w:val="28"/>
          <w:lang w:val="uk-UA"/>
        </w:rPr>
        <w:t>По КЕКВ 3110 у сумі 7 334 504,00</w:t>
      </w:r>
      <w:r>
        <w:rPr>
          <w:rFonts w:ascii="Times New Roman" w:hAnsi="Times New Roman" w:cs="Times New Roman"/>
          <w:sz w:val="28"/>
          <w:szCs w:val="28"/>
          <w:lang w:val="uk-UA"/>
        </w:rPr>
        <w:t>грн, а саме на придбання дитячих м</w:t>
      </w:r>
      <w:r w:rsidR="00C94797">
        <w:rPr>
          <w:rFonts w:ascii="Times New Roman" w:hAnsi="Times New Roman" w:cs="Times New Roman"/>
          <w:sz w:val="28"/>
          <w:szCs w:val="28"/>
          <w:lang w:val="uk-UA"/>
        </w:rPr>
        <w:t>айданчиків 2шт. – 199 500,00</w:t>
      </w:r>
      <w:r w:rsidR="00030653">
        <w:rPr>
          <w:rFonts w:ascii="Times New Roman" w:hAnsi="Times New Roman" w:cs="Times New Roman"/>
          <w:sz w:val="28"/>
          <w:szCs w:val="28"/>
          <w:lang w:val="uk-UA"/>
        </w:rPr>
        <w:t xml:space="preserve"> грн.,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принтера – 17 500,00грн.</w:t>
      </w:r>
      <w:r w:rsidR="00030653">
        <w:rPr>
          <w:rFonts w:ascii="Times New Roman" w:hAnsi="Times New Roman" w:cs="Times New Roman"/>
          <w:sz w:val="28"/>
          <w:szCs w:val="28"/>
          <w:lang w:val="uk-UA"/>
        </w:rPr>
        <w:t>, автогрейдера – 3 040 000,00 грн., екскаватора-навантажувача - 4 035 000,00 грн.,</w:t>
      </w:r>
      <w:r w:rsidR="00C94797">
        <w:rPr>
          <w:rFonts w:ascii="Times New Roman" w:hAnsi="Times New Roman" w:cs="Times New Roman"/>
          <w:sz w:val="28"/>
          <w:szCs w:val="28"/>
          <w:lang w:val="uk-UA"/>
        </w:rPr>
        <w:t xml:space="preserve"> відбійний молоток – 11 125,00грн., авто мийка – 31 379,00 грн.</w:t>
      </w:r>
    </w:p>
    <w:p w:rsidR="00347B4D" w:rsidRPr="00A61CC2" w:rsidRDefault="008923C1" w:rsidP="008923C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По КЕКВ 3122 у сумі 532 469,54</w:t>
      </w:r>
      <w:r w:rsidR="00347B4D">
        <w:rPr>
          <w:rFonts w:ascii="Times New Roman" w:hAnsi="Times New Roman" w:cs="Times New Roman"/>
          <w:sz w:val="28"/>
          <w:szCs w:val="28"/>
          <w:lang w:val="uk-UA"/>
        </w:rPr>
        <w:t>грн, а саме ПКД будівництво мереж вуличного освітлення – 50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7B4D">
        <w:rPr>
          <w:rFonts w:ascii="Times New Roman" w:hAnsi="Times New Roman" w:cs="Times New Roman"/>
          <w:sz w:val="28"/>
          <w:szCs w:val="28"/>
          <w:lang w:val="uk-UA"/>
        </w:rPr>
        <w:t>957,00грн; 99</w:t>
      </w:r>
      <w:r w:rsidR="00D922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7B4D">
        <w:rPr>
          <w:rFonts w:ascii="Times New Roman" w:hAnsi="Times New Roman" w:cs="Times New Roman"/>
          <w:sz w:val="28"/>
          <w:szCs w:val="28"/>
          <w:lang w:val="uk-UA"/>
        </w:rPr>
        <w:t>500,00</w:t>
      </w:r>
      <w:r w:rsidR="00D922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7B4D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D9221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47B4D">
        <w:rPr>
          <w:rFonts w:ascii="Times New Roman" w:hAnsi="Times New Roman" w:cs="Times New Roman"/>
          <w:sz w:val="28"/>
          <w:szCs w:val="28"/>
          <w:lang w:val="uk-UA"/>
        </w:rPr>
        <w:t xml:space="preserve"> – каплички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кладовище,</w:t>
      </w:r>
      <w:r w:rsidR="00347B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221E">
        <w:rPr>
          <w:rFonts w:ascii="Times New Roman" w:hAnsi="Times New Roman" w:cs="Times New Roman"/>
          <w:sz w:val="28"/>
          <w:szCs w:val="28"/>
          <w:lang w:val="uk-UA"/>
        </w:rPr>
        <w:t>70 680,00</w:t>
      </w:r>
      <w:r w:rsidR="00347B4D" w:rsidRPr="00D9221E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D9221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47B4D" w:rsidRPr="00D9221E">
        <w:rPr>
          <w:rFonts w:ascii="Times New Roman" w:hAnsi="Times New Roman" w:cs="Times New Roman"/>
          <w:sz w:val="28"/>
          <w:szCs w:val="28"/>
          <w:lang w:val="uk-UA"/>
        </w:rPr>
        <w:t xml:space="preserve"> – ПКД електропостачання</w:t>
      </w:r>
      <w:r w:rsidR="00347B4D">
        <w:rPr>
          <w:rFonts w:ascii="Times New Roman" w:hAnsi="Times New Roman" w:cs="Times New Roman"/>
          <w:sz w:val="28"/>
          <w:szCs w:val="28"/>
          <w:lang w:val="uk-UA"/>
        </w:rPr>
        <w:t xml:space="preserve"> артезіанської свердловини;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14 240,00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експертиза ПКД вуличного освітлення, </w:t>
      </w:r>
      <w:r w:rsidR="00D9221E">
        <w:rPr>
          <w:rFonts w:ascii="Times New Roman" w:hAnsi="Times New Roman" w:cs="Times New Roman"/>
          <w:sz w:val="28"/>
          <w:szCs w:val="28"/>
          <w:lang w:val="uk-UA"/>
        </w:rPr>
        <w:t>3 277,00 грн. – технічний нагляд, 293 815,54 грн. – будівництво електропостачання  артезіанської свердловини (трансформатор).</w:t>
      </w:r>
    </w:p>
    <w:p w:rsidR="00347B4D" w:rsidRDefault="00347B4D" w:rsidP="00CA7EF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1217461 «Утримання та розвиток інших об</w:t>
      </w:r>
      <w:r w:rsidRPr="009D755F">
        <w:rPr>
          <w:rFonts w:ascii="Times New Roman" w:hAnsi="Times New Roman" w:cs="Times New Roman"/>
          <w:b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єктів транспортної інфраструктури за рахунок коштів місцевого бюджету»</w:t>
      </w:r>
    </w:p>
    <w:p w:rsidR="00347B4D" w:rsidRDefault="00347B4D" w:rsidP="00CA7E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6DFE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Pr="00E34F7B">
        <w:rPr>
          <w:rFonts w:ascii="Times New Roman" w:hAnsi="Times New Roman" w:cs="Times New Roman"/>
          <w:b/>
          <w:sz w:val="28"/>
          <w:szCs w:val="28"/>
          <w:lang w:val="uk-UA"/>
        </w:rPr>
        <w:t>загальному</w:t>
      </w:r>
      <w:r w:rsidRPr="00946DFE">
        <w:rPr>
          <w:rFonts w:ascii="Times New Roman" w:hAnsi="Times New Roman" w:cs="Times New Roman"/>
          <w:sz w:val="28"/>
          <w:szCs w:val="28"/>
          <w:lang w:val="uk-UA"/>
        </w:rPr>
        <w:t xml:space="preserve"> фонду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F3131">
        <w:rPr>
          <w:rFonts w:ascii="Times New Roman" w:hAnsi="Times New Roman" w:cs="Times New Roman"/>
          <w:sz w:val="28"/>
          <w:szCs w:val="28"/>
          <w:lang w:val="uk-UA"/>
        </w:rPr>
        <w:t>селищного бюджету здійснено видатки в сумі</w:t>
      </w:r>
      <w:r w:rsidR="00E34F7B">
        <w:rPr>
          <w:rFonts w:ascii="Times New Roman" w:hAnsi="Times New Roman" w:cs="Times New Roman"/>
          <w:sz w:val="28"/>
          <w:szCs w:val="28"/>
          <w:lang w:val="uk-UA"/>
        </w:rPr>
        <w:t xml:space="preserve"> – 2 482 337,00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грн. </w:t>
      </w:r>
    </w:p>
    <w:p w:rsidR="00347B4D" w:rsidRDefault="00E34F7B" w:rsidP="00CA7E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КЕКВ 2210 у сумі 530 193,80 г</w:t>
      </w:r>
      <w:r w:rsidR="00347B4D">
        <w:rPr>
          <w:rFonts w:ascii="Times New Roman" w:hAnsi="Times New Roman" w:cs="Times New Roman"/>
          <w:sz w:val="28"/>
          <w:szCs w:val="28"/>
          <w:lang w:val="uk-UA"/>
        </w:rPr>
        <w:t>рн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47B4D">
        <w:rPr>
          <w:rFonts w:ascii="Times New Roman" w:hAnsi="Times New Roman" w:cs="Times New Roman"/>
          <w:sz w:val="28"/>
          <w:szCs w:val="28"/>
          <w:lang w:val="uk-UA"/>
        </w:rPr>
        <w:t>, на придбання щебеню</w:t>
      </w:r>
      <w:r>
        <w:rPr>
          <w:rFonts w:ascii="Times New Roman" w:hAnsi="Times New Roman" w:cs="Times New Roman"/>
          <w:sz w:val="28"/>
          <w:szCs w:val="28"/>
          <w:lang w:val="uk-UA"/>
        </w:rPr>
        <w:t>, дизельного пального та опор</w:t>
      </w:r>
      <w:r w:rsidR="00347B4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7B4D" w:rsidRDefault="003070D1" w:rsidP="00CA7E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 КЕКВ 2240 у сумі 902 144,20 </w:t>
      </w:r>
      <w:r w:rsidR="00347B4D">
        <w:rPr>
          <w:rFonts w:ascii="Times New Roman" w:hAnsi="Times New Roman" w:cs="Times New Roman"/>
          <w:sz w:val="28"/>
          <w:szCs w:val="28"/>
          <w:lang w:val="uk-UA"/>
        </w:rPr>
        <w:t>грн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47B4D">
        <w:rPr>
          <w:rFonts w:ascii="Times New Roman" w:hAnsi="Times New Roman" w:cs="Times New Roman"/>
          <w:sz w:val="28"/>
          <w:szCs w:val="28"/>
          <w:lang w:val="uk-UA"/>
        </w:rPr>
        <w:t xml:space="preserve"> дл</w:t>
      </w:r>
      <w:r w:rsidR="001E09FA">
        <w:rPr>
          <w:rFonts w:ascii="Times New Roman" w:hAnsi="Times New Roman" w:cs="Times New Roman"/>
          <w:sz w:val="28"/>
          <w:szCs w:val="28"/>
          <w:lang w:val="uk-UA"/>
        </w:rPr>
        <w:t xml:space="preserve">я оплати послуг автогрейдера, </w:t>
      </w:r>
      <w:r w:rsidR="00347B4D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1E09FA">
        <w:rPr>
          <w:rFonts w:ascii="Times New Roman" w:hAnsi="Times New Roman" w:cs="Times New Roman"/>
          <w:sz w:val="28"/>
          <w:szCs w:val="28"/>
          <w:lang w:val="uk-UA"/>
        </w:rPr>
        <w:t xml:space="preserve">ирівнювання дорожнього покриття, профілювання доріг, встановлення </w:t>
      </w:r>
      <w:proofErr w:type="spellStart"/>
      <w:r w:rsidR="001E09FA">
        <w:rPr>
          <w:rFonts w:ascii="Times New Roman" w:hAnsi="Times New Roman" w:cs="Times New Roman"/>
          <w:sz w:val="28"/>
          <w:szCs w:val="28"/>
          <w:lang w:val="uk-UA"/>
        </w:rPr>
        <w:t>електроопор</w:t>
      </w:r>
      <w:proofErr w:type="spellEnd"/>
      <w:r w:rsidR="001E09FA">
        <w:rPr>
          <w:rFonts w:ascii="Times New Roman" w:hAnsi="Times New Roman" w:cs="Times New Roman"/>
          <w:sz w:val="28"/>
          <w:szCs w:val="28"/>
          <w:lang w:val="uk-UA"/>
        </w:rPr>
        <w:t>,  поточний ремонт дорожнього покриття.</w:t>
      </w:r>
    </w:p>
    <w:p w:rsidR="00347B4D" w:rsidRDefault="00347B4D" w:rsidP="00CA7E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E09FA">
        <w:rPr>
          <w:rFonts w:ascii="Times New Roman" w:hAnsi="Times New Roman" w:cs="Times New Roman"/>
          <w:sz w:val="28"/>
          <w:szCs w:val="28"/>
          <w:lang w:val="uk-UA"/>
        </w:rPr>
        <w:t>о КЕКК 2610 у сумі 1 049 999,00</w:t>
      </w:r>
      <w:r>
        <w:rPr>
          <w:rFonts w:ascii="Times New Roman" w:hAnsi="Times New Roman" w:cs="Times New Roman"/>
          <w:sz w:val="28"/>
          <w:szCs w:val="28"/>
          <w:lang w:val="uk-UA"/>
        </w:rPr>
        <w:t>грн  - співфінансування Службі місцевих автомобільних доріг для поточного ремонту доріг загального користування місцевого значення.</w:t>
      </w:r>
    </w:p>
    <w:p w:rsidR="00347B4D" w:rsidRPr="008623DA" w:rsidRDefault="00347B4D" w:rsidP="00F353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спеціальному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фонду здійснено ви</w:t>
      </w:r>
      <w:r w:rsidR="001E09FA">
        <w:rPr>
          <w:rFonts w:ascii="Times New Roman" w:hAnsi="Times New Roman" w:cs="Times New Roman"/>
          <w:sz w:val="28"/>
          <w:szCs w:val="28"/>
          <w:lang w:val="uk-UA"/>
        </w:rPr>
        <w:t>датки в загальній сумі 2 117 294,42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грн, </w:t>
      </w:r>
      <w:r w:rsidR="00F3537D">
        <w:rPr>
          <w:rFonts w:ascii="Times New Roman" w:hAnsi="Times New Roman" w:cs="Times New Roman"/>
          <w:sz w:val="28"/>
          <w:szCs w:val="28"/>
          <w:lang w:val="uk-UA"/>
        </w:rPr>
        <w:t>по КЕКВ 3132, а саме: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7</w:t>
      </w:r>
      <w:r w:rsidR="009952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120,00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експертиза ПКД; 25 228,70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1E09FA">
        <w:rPr>
          <w:rFonts w:ascii="Times New Roman" w:hAnsi="Times New Roman" w:cs="Times New Roman"/>
          <w:sz w:val="28"/>
          <w:szCs w:val="28"/>
          <w:lang w:val="uk-UA"/>
        </w:rPr>
        <w:t>ПКД Капітальний ремонт тротуару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1E09FA">
        <w:rPr>
          <w:rFonts w:ascii="Times New Roman" w:hAnsi="Times New Roman" w:cs="Times New Roman"/>
          <w:sz w:val="28"/>
          <w:szCs w:val="28"/>
          <w:lang w:val="uk-UA"/>
        </w:rPr>
        <w:t xml:space="preserve">70 447,52 – ПКД Капітальний ремонт дорожнього покриття, 832 850,80грн. </w:t>
      </w:r>
      <w:r w:rsidR="00F3537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E09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537D">
        <w:rPr>
          <w:rFonts w:ascii="Times New Roman" w:hAnsi="Times New Roman" w:cs="Times New Roman"/>
          <w:sz w:val="28"/>
          <w:szCs w:val="28"/>
          <w:lang w:val="uk-UA"/>
        </w:rPr>
        <w:t>Капітальний ремонт тротуару, 1 133 234,40грн. – Капітальний ремонт дорожнього покриття,</w:t>
      </w:r>
      <w:r w:rsidR="001E09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537D">
        <w:rPr>
          <w:rFonts w:ascii="Times New Roman" w:hAnsi="Times New Roman" w:cs="Times New Roman"/>
          <w:sz w:val="28"/>
          <w:szCs w:val="28"/>
          <w:lang w:val="uk-UA"/>
        </w:rPr>
        <w:t xml:space="preserve">19 933,00 </w:t>
      </w:r>
      <w:proofErr w:type="spellStart"/>
      <w:r w:rsidR="00F3537D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F3537D">
        <w:rPr>
          <w:rFonts w:ascii="Times New Roman" w:hAnsi="Times New Roman" w:cs="Times New Roman"/>
          <w:sz w:val="28"/>
          <w:szCs w:val="28"/>
          <w:lang w:val="uk-UA"/>
        </w:rPr>
        <w:t xml:space="preserve"> – технагляд, 28 480,00 – ПКД Будівництво зупинок громадського транспорту.</w:t>
      </w:r>
    </w:p>
    <w:p w:rsidR="00347B4D" w:rsidRDefault="00347B4D" w:rsidP="00CA7E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3CAA">
        <w:rPr>
          <w:rFonts w:ascii="Times New Roman" w:hAnsi="Times New Roman" w:cs="Times New Roman"/>
          <w:sz w:val="28"/>
          <w:szCs w:val="28"/>
          <w:lang w:val="uk-UA"/>
        </w:rPr>
        <w:t xml:space="preserve">Видатки здійснювались </w:t>
      </w:r>
      <w:r w:rsidRPr="008F3CAA">
        <w:rPr>
          <w:rFonts w:ascii="Times New Roman" w:hAnsi="Times New Roman" w:cs="Times New Roman"/>
          <w:b/>
          <w:sz w:val="28"/>
          <w:szCs w:val="28"/>
          <w:lang w:val="uk-UA"/>
        </w:rPr>
        <w:t>за рахунок передачі коштів</w:t>
      </w:r>
      <w:r w:rsidRPr="008F3CAA">
        <w:rPr>
          <w:rFonts w:ascii="Times New Roman" w:hAnsi="Times New Roman" w:cs="Times New Roman"/>
          <w:sz w:val="28"/>
          <w:szCs w:val="28"/>
          <w:lang w:val="uk-UA"/>
        </w:rPr>
        <w:t xml:space="preserve"> з загального до спеціального фонду селищного бюджету (профіцит загального та дефіцит спеціа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льного фонду селищного бюджету) та надходжень. </w:t>
      </w:r>
    </w:p>
    <w:p w:rsidR="00347B4D" w:rsidRDefault="00E33DB0" w:rsidP="00E33DB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1217463 «Утримання та розвиток автомобільних доріг та дорожньої інфраструктури за рахунок трансфертів з інших місцевих бюджетів»</w:t>
      </w:r>
    </w:p>
    <w:p w:rsidR="00E33DB0" w:rsidRDefault="00E33DB0" w:rsidP="00E33D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спеціальному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фонду здійснено видатки </w:t>
      </w:r>
      <w:r w:rsidR="00130A35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переданої субвенції з Вінницької міської ради до бюджету Вороновицької ТГ, </w:t>
      </w:r>
      <w:r>
        <w:rPr>
          <w:rFonts w:ascii="Times New Roman" w:hAnsi="Times New Roman" w:cs="Times New Roman"/>
          <w:sz w:val="28"/>
          <w:szCs w:val="28"/>
          <w:lang w:val="uk-UA"/>
        </w:rPr>
        <w:t>в загальній сумі 950 000,00грн., по КЕКВ 3132, а саме</w:t>
      </w:r>
      <w:r w:rsidR="00130A35">
        <w:rPr>
          <w:rFonts w:ascii="Times New Roman" w:hAnsi="Times New Roman" w:cs="Times New Roman"/>
          <w:sz w:val="28"/>
          <w:szCs w:val="28"/>
          <w:lang w:val="uk-UA"/>
        </w:rPr>
        <w:t>, на капітальний ремонт тротуару по вул..Молодіжна в смт Вороновиця.</w:t>
      </w:r>
    </w:p>
    <w:p w:rsidR="007F0960" w:rsidRDefault="007F0960" w:rsidP="00E33DB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7B4D" w:rsidRPr="00D95FCC" w:rsidRDefault="00723F38" w:rsidP="00CA7EFD">
      <w:pPr>
        <w:jc w:val="center"/>
        <w:rPr>
          <w:b/>
          <w:sz w:val="28"/>
          <w:szCs w:val="28"/>
        </w:rPr>
      </w:pPr>
      <w:r w:rsidRPr="00D95FCC">
        <w:rPr>
          <w:b/>
          <w:sz w:val="28"/>
          <w:szCs w:val="28"/>
        </w:rPr>
        <w:t xml:space="preserve"> </w:t>
      </w:r>
      <w:r w:rsidR="00720061" w:rsidRPr="00D95FCC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347B4D" w:rsidRDefault="00347B4D" w:rsidP="00CA7EFD">
      <w:pPr>
        <w:jc w:val="center"/>
        <w:rPr>
          <w:b/>
          <w:sz w:val="28"/>
          <w:szCs w:val="28"/>
          <w:lang w:val="uk-UA"/>
        </w:rPr>
      </w:pPr>
      <w:r w:rsidRPr="00995263">
        <w:rPr>
          <w:b/>
          <w:sz w:val="28"/>
          <w:szCs w:val="28"/>
          <w:lang w:val="uk-UA"/>
        </w:rPr>
        <w:t>МІЖБЮДЖЕТНІ ТРАНСФЕРТИ</w:t>
      </w:r>
    </w:p>
    <w:p w:rsidR="00347B4D" w:rsidRDefault="00347B4D" w:rsidP="00CA7EFD">
      <w:pPr>
        <w:jc w:val="center"/>
        <w:rPr>
          <w:b/>
          <w:sz w:val="28"/>
          <w:szCs w:val="28"/>
          <w:lang w:val="uk-UA"/>
        </w:rPr>
      </w:pPr>
    </w:p>
    <w:p w:rsidR="00347B4D" w:rsidRDefault="00347B4D" w:rsidP="00CA7EFD">
      <w:pPr>
        <w:autoSpaceDE w:val="0"/>
        <w:autoSpaceDN w:val="0"/>
        <w:jc w:val="both"/>
        <w:rPr>
          <w:sz w:val="28"/>
          <w:szCs w:val="28"/>
          <w:lang w:val="uk-UA"/>
        </w:rPr>
      </w:pPr>
      <w:r w:rsidRPr="00520E60">
        <w:rPr>
          <w:b/>
          <w:sz w:val="28"/>
          <w:szCs w:val="28"/>
          <w:lang w:val="uk-UA"/>
        </w:rPr>
        <w:t xml:space="preserve">Отримано з державного бюджету </w:t>
      </w:r>
      <w:r w:rsidRPr="00520E60">
        <w:rPr>
          <w:sz w:val="28"/>
          <w:szCs w:val="28"/>
          <w:lang w:val="uk-UA"/>
        </w:rPr>
        <w:t xml:space="preserve">за рахунок міжбюджетних трансфертів кошти в сумі  </w:t>
      </w:r>
      <w:r w:rsidR="007B56B1">
        <w:rPr>
          <w:sz w:val="28"/>
          <w:szCs w:val="28"/>
          <w:lang w:val="uk-UA"/>
        </w:rPr>
        <w:t>72 003 800,00</w:t>
      </w:r>
      <w:r w:rsidRPr="00520E60">
        <w:rPr>
          <w:sz w:val="28"/>
          <w:szCs w:val="28"/>
          <w:lang w:val="uk-UA"/>
        </w:rPr>
        <w:t>грн.</w:t>
      </w:r>
      <w:r>
        <w:rPr>
          <w:sz w:val="28"/>
          <w:szCs w:val="28"/>
          <w:lang w:val="uk-UA"/>
        </w:rPr>
        <w:t>,</w:t>
      </w:r>
      <w:r w:rsidR="007B56B1">
        <w:rPr>
          <w:sz w:val="28"/>
          <w:szCs w:val="28"/>
          <w:lang w:val="uk-UA"/>
        </w:rPr>
        <w:t xml:space="preserve"> та коштів перерахованих між рівнями місцевих бюджетів  в сумі 185 053,56грн.,</w:t>
      </w:r>
      <w:r>
        <w:rPr>
          <w:sz w:val="28"/>
          <w:szCs w:val="28"/>
          <w:lang w:val="uk-UA"/>
        </w:rPr>
        <w:t xml:space="preserve"> з них:</w:t>
      </w:r>
    </w:p>
    <w:p w:rsidR="00347B4D" w:rsidRPr="00520E60" w:rsidRDefault="00347B4D" w:rsidP="00CA7EFD">
      <w:pPr>
        <w:autoSpaceDE w:val="0"/>
        <w:autoSpaceDN w:val="0"/>
        <w:jc w:val="both"/>
        <w:rPr>
          <w:sz w:val="28"/>
          <w:szCs w:val="28"/>
          <w:lang w:val="uk-UA"/>
        </w:rPr>
      </w:pPr>
    </w:p>
    <w:p w:rsidR="00347B4D" w:rsidRDefault="00347B4D" w:rsidP="00CA7EFD">
      <w:pPr>
        <w:autoSpaceDE w:val="0"/>
        <w:autoSpaceDN w:val="0"/>
        <w:jc w:val="both"/>
        <w:rPr>
          <w:sz w:val="28"/>
          <w:szCs w:val="28"/>
          <w:lang w:val="uk-UA"/>
        </w:rPr>
      </w:pPr>
      <w:r w:rsidRPr="00520E60">
        <w:rPr>
          <w:b/>
          <w:sz w:val="28"/>
          <w:szCs w:val="28"/>
          <w:lang w:val="uk-UA"/>
        </w:rPr>
        <w:t xml:space="preserve">КБКД 41020100 </w:t>
      </w:r>
      <w:proofErr w:type="spellStart"/>
      <w:r w:rsidRPr="00520E60">
        <w:rPr>
          <w:sz w:val="28"/>
          <w:szCs w:val="28"/>
        </w:rPr>
        <w:t>Базова</w:t>
      </w:r>
      <w:proofErr w:type="spellEnd"/>
      <w:r w:rsidRPr="00520E60">
        <w:rPr>
          <w:sz w:val="28"/>
          <w:szCs w:val="28"/>
        </w:rPr>
        <w:t xml:space="preserve"> </w:t>
      </w:r>
      <w:proofErr w:type="spellStart"/>
      <w:r w:rsidRPr="00520E60">
        <w:rPr>
          <w:sz w:val="28"/>
          <w:szCs w:val="28"/>
        </w:rPr>
        <w:t>дотація</w:t>
      </w:r>
      <w:proofErr w:type="spellEnd"/>
      <w:r w:rsidRPr="00520E60">
        <w:rPr>
          <w:sz w:val="28"/>
          <w:szCs w:val="28"/>
          <w:lang w:val="uk-UA"/>
        </w:rPr>
        <w:t xml:space="preserve">, отримано в сумі </w:t>
      </w:r>
      <w:r w:rsidR="00107035">
        <w:rPr>
          <w:sz w:val="28"/>
          <w:szCs w:val="28"/>
          <w:lang w:val="uk-UA"/>
        </w:rPr>
        <w:t>27 870 300,00</w:t>
      </w:r>
      <w:r w:rsidRPr="00520E60">
        <w:rPr>
          <w:sz w:val="28"/>
          <w:szCs w:val="28"/>
          <w:lang w:val="uk-UA"/>
        </w:rPr>
        <w:t>грн.</w:t>
      </w:r>
      <w:r w:rsidR="00260249">
        <w:rPr>
          <w:sz w:val="28"/>
          <w:szCs w:val="28"/>
          <w:lang w:val="uk-UA"/>
        </w:rPr>
        <w:t xml:space="preserve"> Освоєна в повному обсязі на виплату заробітної плати та нарахувань на </w:t>
      </w:r>
      <w:proofErr w:type="spellStart"/>
      <w:r w:rsidR="00260249">
        <w:rPr>
          <w:sz w:val="28"/>
          <w:szCs w:val="28"/>
          <w:lang w:val="uk-UA"/>
        </w:rPr>
        <w:t>зробітну</w:t>
      </w:r>
      <w:proofErr w:type="spellEnd"/>
      <w:r w:rsidR="00260249">
        <w:rPr>
          <w:sz w:val="28"/>
          <w:szCs w:val="28"/>
          <w:lang w:val="uk-UA"/>
        </w:rPr>
        <w:t xml:space="preserve"> плату, енергоносіїв.</w:t>
      </w:r>
    </w:p>
    <w:p w:rsidR="00347B4D" w:rsidRDefault="00347B4D" w:rsidP="00CA7EFD">
      <w:pPr>
        <w:autoSpaceDE w:val="0"/>
        <w:autoSpaceDN w:val="0"/>
        <w:jc w:val="both"/>
        <w:rPr>
          <w:sz w:val="28"/>
          <w:szCs w:val="28"/>
          <w:lang w:val="uk-UA"/>
        </w:rPr>
      </w:pPr>
      <w:r w:rsidRPr="004A4299">
        <w:rPr>
          <w:b/>
          <w:sz w:val="28"/>
          <w:szCs w:val="28"/>
          <w:lang w:val="uk-UA"/>
        </w:rPr>
        <w:t>КБКД 41021400</w:t>
      </w:r>
      <w:r>
        <w:rPr>
          <w:sz w:val="28"/>
          <w:szCs w:val="28"/>
          <w:lang w:val="uk-UA"/>
        </w:rPr>
        <w:t xml:space="preserve"> Додаткова дотація з державного бюджету місцевим бюджет</w:t>
      </w:r>
      <w:r w:rsidR="00107035">
        <w:rPr>
          <w:sz w:val="28"/>
          <w:szCs w:val="28"/>
          <w:lang w:val="uk-UA"/>
        </w:rPr>
        <w:t>ам, отримана в сумі 4 945 100,00</w:t>
      </w:r>
      <w:r>
        <w:rPr>
          <w:sz w:val="28"/>
          <w:szCs w:val="28"/>
          <w:lang w:val="uk-UA"/>
        </w:rPr>
        <w:t xml:space="preserve"> грн.</w:t>
      </w:r>
      <w:r w:rsidR="00260249">
        <w:rPr>
          <w:sz w:val="28"/>
          <w:szCs w:val="28"/>
          <w:lang w:val="uk-UA"/>
        </w:rPr>
        <w:t xml:space="preserve"> Освоєна на виплату компенсації фізичним особам за надані соціальні послуги з догляду на непрофесійній основі, передача коштів у вигляді субвенції до КНП «ЦПМСД</w:t>
      </w:r>
      <w:r w:rsidR="00002713">
        <w:rPr>
          <w:sz w:val="28"/>
          <w:szCs w:val="28"/>
          <w:lang w:val="uk-UA"/>
        </w:rPr>
        <w:t>» на енергоносії. Залишок становить 21438,27 грн..</w:t>
      </w:r>
      <w:r w:rsidR="00260249">
        <w:rPr>
          <w:sz w:val="28"/>
          <w:szCs w:val="28"/>
          <w:lang w:val="uk-UA"/>
        </w:rPr>
        <w:t xml:space="preserve">   </w:t>
      </w:r>
    </w:p>
    <w:p w:rsidR="00347B4D" w:rsidRDefault="00347B4D" w:rsidP="00CA7EFD">
      <w:pPr>
        <w:autoSpaceDE w:val="0"/>
        <w:autoSpaceDN w:val="0"/>
        <w:jc w:val="both"/>
        <w:rPr>
          <w:sz w:val="28"/>
          <w:szCs w:val="28"/>
          <w:lang w:val="uk-UA"/>
        </w:rPr>
      </w:pPr>
    </w:p>
    <w:p w:rsidR="00347B4D" w:rsidRDefault="00347B4D" w:rsidP="00CA7EFD">
      <w:pPr>
        <w:autoSpaceDE w:val="0"/>
        <w:autoSpaceDN w:val="0"/>
        <w:jc w:val="both"/>
        <w:rPr>
          <w:sz w:val="28"/>
          <w:szCs w:val="28"/>
          <w:lang w:val="uk-UA"/>
        </w:rPr>
      </w:pPr>
      <w:r w:rsidRPr="00CA2458">
        <w:rPr>
          <w:b/>
          <w:sz w:val="28"/>
          <w:szCs w:val="28"/>
          <w:lang w:val="uk-UA"/>
        </w:rPr>
        <w:t>КБКД</w:t>
      </w:r>
      <w:r>
        <w:rPr>
          <w:b/>
          <w:sz w:val="28"/>
          <w:szCs w:val="28"/>
          <w:lang w:val="uk-UA"/>
        </w:rPr>
        <w:t xml:space="preserve"> 41033900 </w:t>
      </w:r>
      <w:proofErr w:type="spellStart"/>
      <w:r w:rsidRPr="00EE04B5">
        <w:rPr>
          <w:sz w:val="28"/>
          <w:szCs w:val="28"/>
        </w:rPr>
        <w:t>Освітня</w:t>
      </w:r>
      <w:proofErr w:type="spellEnd"/>
      <w:r w:rsidRPr="00EE04B5">
        <w:rPr>
          <w:sz w:val="28"/>
          <w:szCs w:val="28"/>
        </w:rPr>
        <w:t xml:space="preserve"> </w:t>
      </w:r>
      <w:proofErr w:type="spellStart"/>
      <w:r w:rsidRPr="00EE04B5">
        <w:rPr>
          <w:sz w:val="28"/>
          <w:szCs w:val="28"/>
        </w:rPr>
        <w:t>субвенція</w:t>
      </w:r>
      <w:proofErr w:type="spellEnd"/>
      <w:r w:rsidRPr="00EE04B5">
        <w:rPr>
          <w:sz w:val="28"/>
          <w:szCs w:val="28"/>
        </w:rPr>
        <w:t xml:space="preserve"> </w:t>
      </w:r>
      <w:proofErr w:type="spellStart"/>
      <w:r w:rsidRPr="00EE04B5">
        <w:rPr>
          <w:sz w:val="28"/>
          <w:szCs w:val="28"/>
        </w:rPr>
        <w:t>з</w:t>
      </w:r>
      <w:proofErr w:type="spellEnd"/>
      <w:r w:rsidRPr="00EE04B5">
        <w:rPr>
          <w:sz w:val="28"/>
          <w:szCs w:val="28"/>
        </w:rPr>
        <w:t xml:space="preserve"> державного бюджету </w:t>
      </w:r>
      <w:proofErr w:type="spellStart"/>
      <w:r w:rsidRPr="00EE04B5">
        <w:rPr>
          <w:sz w:val="28"/>
          <w:szCs w:val="28"/>
        </w:rPr>
        <w:t>місцевим</w:t>
      </w:r>
      <w:proofErr w:type="spellEnd"/>
      <w:r w:rsidRPr="00EE04B5">
        <w:rPr>
          <w:sz w:val="28"/>
          <w:szCs w:val="28"/>
        </w:rPr>
        <w:t xml:space="preserve"> бюджетам</w:t>
      </w:r>
      <w:r w:rsidR="00107035">
        <w:rPr>
          <w:sz w:val="28"/>
          <w:szCs w:val="28"/>
          <w:lang w:val="uk-UA"/>
        </w:rPr>
        <w:t>, отримано в сумі 39 188 400,00</w:t>
      </w:r>
      <w:r w:rsidRPr="00FC5A28">
        <w:rPr>
          <w:sz w:val="28"/>
          <w:szCs w:val="28"/>
          <w:lang w:val="uk-UA"/>
        </w:rPr>
        <w:t>грн.</w:t>
      </w:r>
      <w:r>
        <w:rPr>
          <w:sz w:val="28"/>
          <w:szCs w:val="28"/>
          <w:lang w:val="uk-UA"/>
        </w:rPr>
        <w:t xml:space="preserve"> </w:t>
      </w:r>
      <w:r w:rsidRPr="006F69F0">
        <w:rPr>
          <w:sz w:val="28"/>
          <w:szCs w:val="28"/>
          <w:lang w:val="uk-UA"/>
        </w:rPr>
        <w:t>Кошти субвенції використано в сумі</w:t>
      </w:r>
      <w:r w:rsidR="00107035">
        <w:rPr>
          <w:sz w:val="28"/>
          <w:szCs w:val="28"/>
          <w:lang w:val="uk-UA"/>
        </w:rPr>
        <w:t xml:space="preserve"> 39 105 009,45</w:t>
      </w:r>
      <w:r w:rsidR="00590BD0">
        <w:rPr>
          <w:sz w:val="28"/>
          <w:szCs w:val="28"/>
          <w:lang w:val="uk-UA"/>
        </w:rPr>
        <w:t>грн. на виплату заробітної плати та нарахування на заробітну плату педагогічним працівникам. Залишок коштів на кінець 2023 року становить 83 390,55 грн.</w:t>
      </w:r>
    </w:p>
    <w:p w:rsidR="00E337F9" w:rsidRDefault="00347B4D" w:rsidP="00CA7EFD">
      <w:pPr>
        <w:autoSpaceDE w:val="0"/>
        <w:autoSpaceDN w:val="0"/>
        <w:jc w:val="both"/>
        <w:rPr>
          <w:sz w:val="28"/>
          <w:szCs w:val="28"/>
          <w:lang w:val="uk-UA"/>
        </w:rPr>
      </w:pPr>
      <w:r w:rsidRPr="00CA2458">
        <w:rPr>
          <w:b/>
          <w:sz w:val="28"/>
          <w:szCs w:val="28"/>
          <w:lang w:val="uk-UA"/>
        </w:rPr>
        <w:t>КБКД</w:t>
      </w:r>
      <w:r>
        <w:rPr>
          <w:b/>
          <w:sz w:val="28"/>
          <w:szCs w:val="28"/>
          <w:lang w:val="uk-UA"/>
        </w:rPr>
        <w:t xml:space="preserve"> 41051200 </w:t>
      </w:r>
      <w:r w:rsidRPr="001B3272">
        <w:rPr>
          <w:sz w:val="28"/>
          <w:szCs w:val="28"/>
          <w:lang w:val="uk-UA"/>
        </w:rPr>
        <w:t>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</w:t>
      </w:r>
      <w:r w:rsidR="00107035">
        <w:rPr>
          <w:sz w:val="28"/>
          <w:szCs w:val="28"/>
          <w:lang w:val="uk-UA"/>
        </w:rPr>
        <w:t xml:space="preserve">, отримано в сумі </w:t>
      </w:r>
      <w:r w:rsidR="00904873">
        <w:rPr>
          <w:sz w:val="28"/>
          <w:szCs w:val="28"/>
          <w:lang w:val="uk-UA"/>
        </w:rPr>
        <w:t>66 512,56</w:t>
      </w:r>
      <w:r w:rsidR="00C31D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грн. </w:t>
      </w:r>
    </w:p>
    <w:p w:rsidR="00E337F9" w:rsidRPr="00E337F9" w:rsidRDefault="00E337F9" w:rsidP="00CA7EFD">
      <w:pPr>
        <w:autoSpaceDE w:val="0"/>
        <w:autoSpaceDN w:val="0"/>
        <w:jc w:val="both"/>
        <w:rPr>
          <w:b/>
          <w:sz w:val="28"/>
          <w:szCs w:val="28"/>
          <w:lang w:val="uk-UA"/>
        </w:rPr>
      </w:pPr>
      <w:r w:rsidRPr="00E337F9">
        <w:rPr>
          <w:b/>
          <w:sz w:val="28"/>
          <w:szCs w:val="28"/>
          <w:lang w:val="uk-UA"/>
        </w:rPr>
        <w:lastRenderedPageBreak/>
        <w:t>КБКД 41051000</w:t>
      </w:r>
      <w:r>
        <w:rPr>
          <w:b/>
          <w:sz w:val="28"/>
          <w:szCs w:val="28"/>
          <w:lang w:val="uk-UA"/>
        </w:rPr>
        <w:t xml:space="preserve"> </w:t>
      </w:r>
      <w:r w:rsidRPr="00E337F9">
        <w:rPr>
          <w:sz w:val="28"/>
          <w:szCs w:val="28"/>
          <w:lang w:val="uk-UA"/>
        </w:rPr>
        <w:t>Субвенція з місцевого бюджету на здійснення переданих видатків у сфері освіти за рахунок коштів освітньої субвенції</w:t>
      </w:r>
      <w:r w:rsidR="00D174FA">
        <w:rPr>
          <w:sz w:val="28"/>
          <w:szCs w:val="28"/>
          <w:lang w:val="uk-UA"/>
        </w:rPr>
        <w:t>,</w:t>
      </w:r>
      <w:r w:rsidRPr="00904873">
        <w:rPr>
          <w:lang w:val="uk-UA"/>
        </w:rPr>
        <w:t xml:space="preserve"> </w:t>
      </w:r>
      <w:r w:rsidRPr="00E337F9">
        <w:rPr>
          <w:sz w:val="28"/>
          <w:szCs w:val="28"/>
          <w:lang w:val="uk-UA"/>
        </w:rPr>
        <w:t xml:space="preserve">отримано в сумі </w:t>
      </w:r>
      <w:proofErr w:type="spellStart"/>
      <w:r w:rsidR="00D174FA">
        <w:rPr>
          <w:sz w:val="28"/>
          <w:szCs w:val="28"/>
          <w:lang w:val="uk-UA"/>
        </w:rPr>
        <w:t>сумі</w:t>
      </w:r>
      <w:proofErr w:type="spellEnd"/>
      <w:r w:rsidR="00D174FA">
        <w:rPr>
          <w:sz w:val="28"/>
          <w:szCs w:val="28"/>
          <w:lang w:val="uk-UA"/>
        </w:rPr>
        <w:t xml:space="preserve"> 118 541,00</w:t>
      </w:r>
      <w:r w:rsidRPr="00E337F9">
        <w:rPr>
          <w:sz w:val="28"/>
          <w:szCs w:val="28"/>
          <w:lang w:val="uk-UA"/>
        </w:rPr>
        <w:t xml:space="preserve">грн. </w:t>
      </w:r>
    </w:p>
    <w:p w:rsidR="00347B4D" w:rsidRPr="00E337F9" w:rsidRDefault="00347B4D" w:rsidP="00CA7EFD">
      <w:pPr>
        <w:autoSpaceDE w:val="0"/>
        <w:autoSpaceDN w:val="0"/>
        <w:jc w:val="both"/>
        <w:rPr>
          <w:b/>
          <w:sz w:val="28"/>
          <w:szCs w:val="28"/>
          <w:lang w:val="uk-UA"/>
        </w:rPr>
      </w:pPr>
      <w:r w:rsidRPr="00E337F9">
        <w:rPr>
          <w:b/>
          <w:sz w:val="28"/>
          <w:szCs w:val="28"/>
          <w:lang w:val="uk-UA"/>
        </w:rPr>
        <w:t>Передано з місцевого бюджету Вороновицької ТГ</w:t>
      </w:r>
    </w:p>
    <w:p w:rsidR="00347B4D" w:rsidRDefault="00347B4D" w:rsidP="00CA7EFD">
      <w:pPr>
        <w:autoSpaceDE w:val="0"/>
        <w:autoSpaceDN w:val="0"/>
        <w:jc w:val="both"/>
        <w:rPr>
          <w:sz w:val="28"/>
          <w:szCs w:val="28"/>
          <w:lang w:val="uk-UA"/>
        </w:rPr>
      </w:pPr>
    </w:p>
    <w:p w:rsidR="00347B4D" w:rsidRDefault="00347B4D" w:rsidP="00CA7EFD">
      <w:pPr>
        <w:jc w:val="both"/>
        <w:rPr>
          <w:b/>
          <w:sz w:val="28"/>
          <w:szCs w:val="28"/>
          <w:lang w:val="uk-UA"/>
        </w:rPr>
      </w:pPr>
      <w:r w:rsidRPr="004D4AA0">
        <w:rPr>
          <w:b/>
          <w:sz w:val="28"/>
          <w:szCs w:val="28"/>
          <w:lang w:val="uk-UA"/>
        </w:rPr>
        <w:t>3719710 «Субвенція з місцевого бюджету на утримання об’єктів спільного користування чи ліквідацію наслідків діяльності об’єктів спільного</w:t>
      </w:r>
      <w:r w:rsidRPr="00611DCC">
        <w:rPr>
          <w:sz w:val="28"/>
          <w:szCs w:val="28"/>
          <w:lang w:val="uk-UA"/>
        </w:rPr>
        <w:t xml:space="preserve"> </w:t>
      </w:r>
      <w:r w:rsidRPr="004D4AA0">
        <w:rPr>
          <w:b/>
          <w:sz w:val="28"/>
          <w:szCs w:val="28"/>
          <w:lang w:val="uk-UA"/>
        </w:rPr>
        <w:t>користування»</w:t>
      </w:r>
    </w:p>
    <w:p w:rsidR="00347B4D" w:rsidRDefault="00347B4D" w:rsidP="00CA7E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4AA0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4D4AA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4D4AA0">
        <w:rPr>
          <w:rFonts w:ascii="Times New Roman" w:hAnsi="Times New Roman" w:cs="Times New Roman"/>
          <w:sz w:val="28"/>
          <w:szCs w:val="28"/>
          <w:lang w:val="uk-UA"/>
        </w:rPr>
        <w:t>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8416D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Pr="004D4A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 загальному</w:t>
      </w:r>
      <w:r w:rsidRPr="004D4AA0">
        <w:rPr>
          <w:rFonts w:ascii="Times New Roman" w:hAnsi="Times New Roman" w:cs="Times New Roman"/>
          <w:sz w:val="28"/>
          <w:szCs w:val="28"/>
          <w:lang w:val="uk-UA"/>
        </w:rPr>
        <w:t xml:space="preserve"> фонду селищного бюджету Вороновицької ТГ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передано </w:t>
      </w:r>
      <w:r w:rsidRPr="004D4AA0">
        <w:rPr>
          <w:rFonts w:ascii="Times New Roman" w:hAnsi="Times New Roman" w:cs="Times New Roman"/>
          <w:sz w:val="28"/>
          <w:szCs w:val="28"/>
          <w:lang w:val="uk-UA"/>
        </w:rPr>
        <w:t>субвенцію з місцевого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Pr="004D4AA0">
        <w:rPr>
          <w:rFonts w:ascii="Times New Roman" w:hAnsi="Times New Roman" w:cs="Times New Roman"/>
          <w:sz w:val="28"/>
          <w:szCs w:val="28"/>
          <w:lang w:val="uk-UA"/>
        </w:rPr>
        <w:t xml:space="preserve">бюджету </w:t>
      </w:r>
      <w:proofErr w:type="spellStart"/>
      <w:r w:rsidRPr="004D4AA0">
        <w:rPr>
          <w:rFonts w:ascii="Times New Roman" w:hAnsi="Times New Roman" w:cs="Times New Roman"/>
          <w:sz w:val="28"/>
          <w:szCs w:val="28"/>
          <w:lang w:val="uk-UA"/>
        </w:rPr>
        <w:t>Лука-Мелешківської</w:t>
      </w:r>
      <w:proofErr w:type="spellEnd"/>
      <w:r w:rsidRPr="004D4AA0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територіальної громади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B52CA2">
        <w:rPr>
          <w:rFonts w:ascii="Times New Roman" w:hAnsi="Times New Roman" w:cs="Times New Roman"/>
          <w:sz w:val="28"/>
          <w:szCs w:val="28"/>
          <w:lang w:val="uk-UA"/>
        </w:rPr>
        <w:t>159 205,00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грн. </w:t>
      </w:r>
      <w:r w:rsidRPr="004D4AA0">
        <w:rPr>
          <w:rFonts w:ascii="Times New Roman" w:hAnsi="Times New Roman" w:cs="Times New Roman"/>
          <w:sz w:val="28"/>
          <w:szCs w:val="28"/>
          <w:lang w:val="uk-UA"/>
        </w:rPr>
        <w:t>на утримання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об’єктів спільного користування чи ліквідацію негативних наслідків діяльності об’єктів спільного користування</w:t>
      </w:r>
      <w:r w:rsidRPr="004D4A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D4AA0"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 w:rsidRPr="004D4AA0">
        <w:rPr>
          <w:rFonts w:ascii="Times New Roman" w:hAnsi="Times New Roman" w:cs="Times New Roman"/>
          <w:sz w:val="28"/>
          <w:szCs w:val="28"/>
          <w:lang w:val="uk-UA"/>
        </w:rPr>
        <w:t xml:space="preserve"> «Лука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4AA0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D4AA0">
        <w:rPr>
          <w:rFonts w:ascii="Times New Roman" w:hAnsi="Times New Roman" w:cs="Times New Roman"/>
          <w:sz w:val="28"/>
          <w:szCs w:val="28"/>
          <w:lang w:val="uk-UA"/>
        </w:rPr>
        <w:t>Мелешківський</w:t>
      </w:r>
      <w:proofErr w:type="spellEnd"/>
      <w:r w:rsidRPr="004D4AA0">
        <w:rPr>
          <w:rFonts w:ascii="Times New Roman" w:hAnsi="Times New Roman" w:cs="Times New Roman"/>
          <w:sz w:val="28"/>
          <w:szCs w:val="28"/>
          <w:lang w:val="uk-UA"/>
        </w:rPr>
        <w:t xml:space="preserve"> трудовий архів».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47B4D" w:rsidRDefault="00347B4D" w:rsidP="00CA7E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7B4D" w:rsidRDefault="00347B4D" w:rsidP="00CA7EF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3719770 Інші субвенції з місцевого бюджету</w:t>
      </w:r>
    </w:p>
    <w:p w:rsidR="00347B4D" w:rsidRDefault="00347B4D" w:rsidP="00CA7E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B52CA2">
        <w:rPr>
          <w:rFonts w:ascii="Times New Roman" w:hAnsi="Times New Roman" w:cs="Times New Roman"/>
          <w:sz w:val="28"/>
          <w:szCs w:val="28"/>
          <w:lang w:val="uk-UA"/>
        </w:rPr>
        <w:t>2023 рік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 селищного бюджету у вигляді іншої субвенції з місцевого бюджету по загальному фонду</w:t>
      </w:r>
      <w:r w:rsidR="00B52CA2">
        <w:rPr>
          <w:rFonts w:ascii="Times New Roman" w:hAnsi="Times New Roman" w:cs="Times New Roman"/>
          <w:sz w:val="28"/>
          <w:szCs w:val="28"/>
          <w:lang w:val="uk-UA"/>
        </w:rPr>
        <w:t xml:space="preserve"> у сумі  - 285 851,35грн.,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них:</w:t>
      </w:r>
    </w:p>
    <w:p w:rsidR="00347B4D" w:rsidRDefault="00347B4D" w:rsidP="00CA7EF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Тиврівського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селищного бюджету передано кошти в сумі </w:t>
      </w:r>
      <w:r w:rsidR="00B52CA2">
        <w:rPr>
          <w:rFonts w:ascii="Times New Roman" w:hAnsi="Times New Roman" w:cs="Times New Roman"/>
          <w:sz w:val="28"/>
          <w:szCs w:val="28"/>
          <w:lang w:val="uk-UA"/>
        </w:rPr>
        <w:t>179 039,35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грн. для підвезення учнів, які проживають на території Вороновицької селищної територіальної громади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с.Довгополівка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навчаються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Тиврівській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ЗОШ. </w:t>
      </w:r>
    </w:p>
    <w:p w:rsidR="00347B4D" w:rsidRDefault="00347B4D" w:rsidP="00CA7EF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до бюджету Лука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Мелешківської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територіальної громади передано кошти в сумі </w:t>
      </w:r>
      <w:r w:rsidR="00B52CA2">
        <w:rPr>
          <w:rFonts w:ascii="Times New Roman" w:hAnsi="Times New Roman" w:cs="Times New Roman"/>
          <w:sz w:val="28"/>
          <w:szCs w:val="28"/>
          <w:lang w:val="uk-UA"/>
        </w:rPr>
        <w:t>18 041,00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 на фінансування у сфері обслуговування осіб з особливими освітніми потребами, що проживають на території Вороновицької територіальної громади.</w:t>
      </w:r>
    </w:p>
    <w:p w:rsidR="00EB386A" w:rsidRDefault="00EB386A" w:rsidP="00CA7EF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до Вінницької міської територіальної громади передано кошти у сумі 88 771,00грн., на надання послуг  КУ «Центр професійного розвитку педагогічних працівників Вінницької міської ради» для сприяння професійного розвитку педагогічних працівників, їх психологічної підтримки та консультування.</w:t>
      </w:r>
    </w:p>
    <w:p w:rsidR="00347B4D" w:rsidRPr="00B86B2C" w:rsidRDefault="00347B4D" w:rsidP="00CA7EFD">
      <w:pPr>
        <w:rPr>
          <w:b/>
          <w:sz w:val="28"/>
          <w:szCs w:val="28"/>
          <w:lang w:val="uk-UA"/>
        </w:rPr>
      </w:pPr>
      <w:r w:rsidRPr="00B86B2C">
        <w:rPr>
          <w:b/>
          <w:sz w:val="28"/>
          <w:szCs w:val="28"/>
          <w:lang w:val="uk-UA"/>
        </w:rPr>
        <w:t>3719800 Субвенція з місцевого бюджету державному бюджету на виконання програм соціально – економічного розвитку регіонів</w:t>
      </w:r>
    </w:p>
    <w:p w:rsidR="00347B4D" w:rsidRPr="00B86B2C" w:rsidRDefault="00347B4D" w:rsidP="00CA7E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B2C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540DD1" w:rsidRPr="00B86B2C">
        <w:rPr>
          <w:rFonts w:ascii="Times New Roman" w:hAnsi="Times New Roman" w:cs="Times New Roman"/>
          <w:sz w:val="28"/>
          <w:szCs w:val="28"/>
          <w:lang w:val="uk-UA"/>
        </w:rPr>
        <w:t>2023 рік</w:t>
      </w:r>
      <w:r w:rsidRPr="00B86B2C">
        <w:rPr>
          <w:rFonts w:ascii="Times New Roman" w:hAnsi="Times New Roman" w:cs="Times New Roman"/>
          <w:sz w:val="28"/>
          <w:szCs w:val="28"/>
          <w:lang w:val="uk-UA"/>
        </w:rPr>
        <w:t xml:space="preserve"> з  селищного бюджету у вигляді субвенції здійснено касових видатків</w:t>
      </w:r>
      <w:r w:rsidR="00787DC1" w:rsidRPr="00B86B2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87DC1" w:rsidRDefault="00787DC1" w:rsidP="00CA7E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B2C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Pr="00B86B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загальному </w:t>
      </w:r>
      <w:r w:rsidRPr="00B86B2C">
        <w:rPr>
          <w:rFonts w:ascii="Times New Roman" w:hAnsi="Times New Roman" w:cs="Times New Roman"/>
          <w:sz w:val="28"/>
          <w:szCs w:val="28"/>
          <w:lang w:val="uk-UA"/>
        </w:rPr>
        <w:t>фонду у сумі 489 326,51грн., з них:</w:t>
      </w:r>
    </w:p>
    <w:p w:rsidR="009425F6" w:rsidRPr="009425F6" w:rsidRDefault="009425F6" w:rsidP="009425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9425F6">
        <w:rPr>
          <w:rFonts w:ascii="Times New Roman" w:hAnsi="Times New Roman" w:cs="Times New Roman"/>
          <w:sz w:val="28"/>
          <w:szCs w:val="28"/>
          <w:lang w:val="uk-UA"/>
        </w:rPr>
        <w:t>до Головного управління національної поліції у Вінницькій області на в</w:t>
      </w:r>
      <w:r w:rsidR="00D84A71">
        <w:rPr>
          <w:rFonts w:ascii="Times New Roman" w:hAnsi="Times New Roman" w:cs="Times New Roman"/>
          <w:sz w:val="28"/>
          <w:szCs w:val="28"/>
          <w:lang w:val="uk-UA"/>
        </w:rPr>
        <w:t>иконання Комплексної оборонно-</w:t>
      </w:r>
      <w:r w:rsidRPr="009425F6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D84A71">
        <w:rPr>
          <w:rFonts w:ascii="Times New Roman" w:hAnsi="Times New Roman" w:cs="Times New Roman"/>
          <w:sz w:val="28"/>
          <w:szCs w:val="28"/>
          <w:lang w:val="uk-UA"/>
        </w:rPr>
        <w:t>авоохоронної програми «Безпека В</w:t>
      </w:r>
      <w:r w:rsidRPr="009425F6">
        <w:rPr>
          <w:rFonts w:ascii="Times New Roman" w:hAnsi="Times New Roman" w:cs="Times New Roman"/>
          <w:sz w:val="28"/>
          <w:szCs w:val="28"/>
          <w:lang w:val="uk-UA"/>
        </w:rPr>
        <w:t>ороновицької територіальної громади – взаємна відповідаль</w:t>
      </w:r>
      <w:r w:rsidR="00D84A71">
        <w:rPr>
          <w:rFonts w:ascii="Times New Roman" w:hAnsi="Times New Roman" w:cs="Times New Roman"/>
          <w:sz w:val="28"/>
          <w:szCs w:val="28"/>
          <w:lang w:val="uk-UA"/>
        </w:rPr>
        <w:t>ність влади та громад» (паливно-</w:t>
      </w:r>
      <w:r w:rsidRPr="009425F6">
        <w:rPr>
          <w:rFonts w:ascii="Times New Roman" w:hAnsi="Times New Roman" w:cs="Times New Roman"/>
          <w:sz w:val="28"/>
          <w:szCs w:val="28"/>
          <w:lang w:val="uk-UA"/>
        </w:rPr>
        <w:t>мастильні матеріали) – 100 000,00 грн.;</w:t>
      </w:r>
    </w:p>
    <w:p w:rsidR="00D84A71" w:rsidRDefault="009425F6" w:rsidP="009425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9425F6">
        <w:rPr>
          <w:rFonts w:ascii="Times New Roman" w:hAnsi="Times New Roman" w:cs="Times New Roman"/>
          <w:sz w:val="28"/>
          <w:szCs w:val="28"/>
          <w:lang w:val="uk-UA"/>
        </w:rPr>
        <w:t>до державного бюджету для</w:t>
      </w:r>
      <w:r w:rsidR="00D84A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4A71" w:rsidRPr="00D84A71">
        <w:rPr>
          <w:rFonts w:ascii="Times New Roman" w:hAnsi="Times New Roman" w:cs="Times New Roman"/>
          <w:sz w:val="28"/>
          <w:szCs w:val="28"/>
          <w:lang w:val="uk-UA"/>
        </w:rPr>
        <w:t>ГУ ДСНС України у Вінницькій області для покращення побутових умов для якісного несення служби та виконання завдань за приз</w:t>
      </w:r>
      <w:r w:rsidR="00D84A71">
        <w:rPr>
          <w:rFonts w:ascii="Times New Roman" w:hAnsi="Times New Roman" w:cs="Times New Roman"/>
          <w:sz w:val="28"/>
          <w:szCs w:val="28"/>
          <w:lang w:val="uk-UA"/>
        </w:rPr>
        <w:t>наченням працівниками 17 ДПРЧ (</w:t>
      </w:r>
      <w:r w:rsidR="00D84A71" w:rsidRPr="00D84A71">
        <w:rPr>
          <w:rFonts w:ascii="Times New Roman" w:hAnsi="Times New Roman" w:cs="Times New Roman"/>
          <w:sz w:val="28"/>
          <w:szCs w:val="28"/>
          <w:lang w:val="uk-UA"/>
        </w:rPr>
        <w:t>смт</w:t>
      </w:r>
      <w:r w:rsidR="00D84A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4A71" w:rsidRPr="00D84A71">
        <w:rPr>
          <w:rFonts w:ascii="Times New Roman" w:hAnsi="Times New Roman" w:cs="Times New Roman"/>
          <w:sz w:val="28"/>
          <w:szCs w:val="28"/>
          <w:lang w:val="uk-UA"/>
        </w:rPr>
        <w:t>Воронов</w:t>
      </w:r>
      <w:r w:rsidR="00D84A71">
        <w:rPr>
          <w:rFonts w:ascii="Times New Roman" w:hAnsi="Times New Roman" w:cs="Times New Roman"/>
          <w:sz w:val="28"/>
          <w:szCs w:val="28"/>
          <w:lang w:val="uk-UA"/>
        </w:rPr>
        <w:t>иця</w:t>
      </w:r>
      <w:r w:rsidR="00D84A71" w:rsidRPr="00D84A71">
        <w:rPr>
          <w:rFonts w:ascii="Times New Roman" w:hAnsi="Times New Roman" w:cs="Times New Roman"/>
          <w:sz w:val="28"/>
          <w:szCs w:val="28"/>
          <w:lang w:val="uk-UA"/>
        </w:rPr>
        <w:t>), придбання будівельних матеріалів, електрообладнання, металевих та метало</w:t>
      </w:r>
      <w:r w:rsidR="00D84A7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84A71" w:rsidRPr="00D84A71">
        <w:rPr>
          <w:rFonts w:ascii="Times New Roman" w:hAnsi="Times New Roman" w:cs="Times New Roman"/>
          <w:sz w:val="28"/>
          <w:szCs w:val="28"/>
          <w:lang w:val="uk-UA"/>
        </w:rPr>
        <w:t>пластикових конструкцій для проведення поточного ремонту, облаштування службових та побутови</w:t>
      </w:r>
      <w:r w:rsidR="00D84A71">
        <w:rPr>
          <w:rFonts w:ascii="Times New Roman" w:hAnsi="Times New Roman" w:cs="Times New Roman"/>
          <w:sz w:val="28"/>
          <w:szCs w:val="28"/>
          <w:lang w:val="uk-UA"/>
        </w:rPr>
        <w:t>х внутрішніх приміщень, паливно-</w:t>
      </w:r>
      <w:r w:rsidR="00D84A71" w:rsidRPr="00D84A71">
        <w:rPr>
          <w:rFonts w:ascii="Times New Roman" w:hAnsi="Times New Roman" w:cs="Times New Roman"/>
          <w:sz w:val="28"/>
          <w:szCs w:val="28"/>
          <w:lang w:val="uk-UA"/>
        </w:rPr>
        <w:t>мастильних матеріалів – 300 000,00 грн.;</w:t>
      </w:r>
      <w:r w:rsidRPr="009425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425F6" w:rsidRDefault="009425F6" w:rsidP="00D84A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4A7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425F6">
        <w:rPr>
          <w:rFonts w:ascii="Times New Roman" w:hAnsi="Times New Roman" w:cs="Times New Roman"/>
          <w:sz w:val="28"/>
          <w:szCs w:val="28"/>
          <w:lang w:val="uk-UA"/>
        </w:rPr>
        <w:t xml:space="preserve">правлінню Служби безпеки України у Вінницькій області для Вінницького районного відділу на виконання Комплексної </w:t>
      </w:r>
      <w:proofErr w:type="spellStart"/>
      <w:r w:rsidRPr="009425F6">
        <w:rPr>
          <w:rFonts w:ascii="Times New Roman" w:hAnsi="Times New Roman" w:cs="Times New Roman"/>
          <w:sz w:val="28"/>
          <w:szCs w:val="28"/>
          <w:lang w:val="uk-UA"/>
        </w:rPr>
        <w:t>оборонно</w:t>
      </w:r>
      <w:proofErr w:type="spellEnd"/>
      <w:r w:rsidRPr="009425F6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9425F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правоохоронної програми «Безпека Вороновицької територіальної громади – взаємна відповідальність влади та громади» для придбання автомобільних шин, оливи моторної запасних частин до службового автотранспорту – </w:t>
      </w:r>
      <w:r w:rsidR="00D84A71">
        <w:rPr>
          <w:rFonts w:ascii="Times New Roman" w:hAnsi="Times New Roman" w:cs="Times New Roman"/>
          <w:sz w:val="28"/>
          <w:szCs w:val="28"/>
          <w:lang w:val="uk-UA"/>
        </w:rPr>
        <w:t>300 000,00</w:t>
      </w:r>
      <w:r w:rsidRPr="009425F6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9425F6" w:rsidRDefault="009425F6" w:rsidP="00CA7E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7DC1" w:rsidRDefault="00347B4D" w:rsidP="00CA7EFD">
      <w:pPr>
        <w:pStyle w:val="a3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787DC1" w:rsidRPr="00787DC1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787DC1" w:rsidRPr="00787DC1">
        <w:rPr>
          <w:rFonts w:ascii="Times New Roman" w:hAnsi="Times New Roman" w:cs="Times New Roman"/>
          <w:b/>
          <w:sz w:val="28"/>
          <w:szCs w:val="28"/>
          <w:lang w:val="uk-UA"/>
        </w:rPr>
        <w:t>спеціальному</w:t>
      </w:r>
      <w:r w:rsidR="00787DC1">
        <w:rPr>
          <w:rFonts w:ascii="Times New Roman" w:hAnsi="Times New Roman" w:cs="Times New Roman"/>
          <w:sz w:val="28"/>
          <w:szCs w:val="28"/>
          <w:lang w:val="uk-UA"/>
        </w:rPr>
        <w:t xml:space="preserve"> фонду у сумі 300 000,00</w:t>
      </w:r>
      <w:r w:rsidR="00787DC1" w:rsidRPr="00787DC1">
        <w:rPr>
          <w:rFonts w:ascii="Times New Roman" w:hAnsi="Times New Roman" w:cs="Times New Roman"/>
          <w:sz w:val="28"/>
          <w:szCs w:val="28"/>
          <w:lang w:val="uk-UA"/>
        </w:rPr>
        <w:t>грн., з них:</w:t>
      </w:r>
    </w:p>
    <w:p w:rsidR="00347B4D" w:rsidRDefault="00347B4D" w:rsidP="00D84A71">
      <w:pPr>
        <w:pStyle w:val="a3"/>
        <w:numPr>
          <w:ilvl w:val="0"/>
          <w:numId w:val="5"/>
        </w:numPr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A24">
        <w:rPr>
          <w:rFonts w:ascii="Times New Roman" w:hAnsi="Times New Roman" w:cs="Times New Roman"/>
          <w:sz w:val="28"/>
          <w:szCs w:val="28"/>
          <w:lang w:val="uk-UA"/>
        </w:rPr>
        <w:t>до державного бюджету Упра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влінню Служби Безпеки України у </w:t>
      </w:r>
      <w:r w:rsidRPr="00491A24">
        <w:rPr>
          <w:rFonts w:ascii="Times New Roman" w:hAnsi="Times New Roman" w:cs="Times New Roman"/>
          <w:sz w:val="28"/>
          <w:szCs w:val="28"/>
          <w:lang w:val="uk-UA"/>
        </w:rPr>
        <w:t xml:space="preserve">Вінницькій області передано субвенцію в сумі 200 000,00 грн. на виконання заходів комплексної </w:t>
      </w:r>
      <w:proofErr w:type="spellStart"/>
      <w:r w:rsidRPr="00491A24">
        <w:rPr>
          <w:rFonts w:ascii="Times New Roman" w:hAnsi="Times New Roman" w:cs="Times New Roman"/>
          <w:sz w:val="28"/>
          <w:szCs w:val="28"/>
          <w:lang w:val="uk-UA"/>
        </w:rPr>
        <w:t>оборонно</w:t>
      </w:r>
      <w:proofErr w:type="spellEnd"/>
      <w:r w:rsidRPr="00491A24">
        <w:rPr>
          <w:rFonts w:ascii="Times New Roman" w:hAnsi="Times New Roman" w:cs="Times New Roman"/>
          <w:sz w:val="28"/>
          <w:szCs w:val="28"/>
          <w:lang w:val="uk-UA"/>
        </w:rPr>
        <w:t xml:space="preserve"> – правоохоронної програми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«Безпека Вороновицької територіальної громади - взаємна відповідальність влади та громади».</w:t>
      </w:r>
    </w:p>
    <w:p w:rsidR="00347B4D" w:rsidRDefault="00347B4D" w:rsidP="00D84A71">
      <w:pPr>
        <w:pStyle w:val="a3"/>
        <w:numPr>
          <w:ilvl w:val="0"/>
          <w:numId w:val="5"/>
        </w:numPr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державного бюджету Військовій частині А 7048 у Вінницькій області передано субвенцію в сумі 40 000,00 грн. на виконання Програми підготовки територіальної оборони та місцевого населення до участі у національному спротиві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Вороновицькій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селищній територіальній громаді.</w:t>
      </w:r>
    </w:p>
    <w:p w:rsidR="00347B4D" w:rsidRPr="00F2085F" w:rsidRDefault="00347B4D" w:rsidP="00D84A71">
      <w:pPr>
        <w:pStyle w:val="a3"/>
        <w:numPr>
          <w:ilvl w:val="0"/>
          <w:numId w:val="5"/>
        </w:numPr>
        <w:autoSpaceDE w:val="0"/>
        <w:autoSpaceDN w:val="0"/>
        <w:ind w:left="0" w:firstLine="709"/>
        <w:jc w:val="both"/>
        <w:rPr>
          <w:b/>
          <w:sz w:val="28"/>
          <w:szCs w:val="28"/>
          <w:lang w:val="uk-UA"/>
        </w:rPr>
      </w:pPr>
      <w:r w:rsidRPr="00244498">
        <w:rPr>
          <w:rFonts w:ascii="Times New Roman" w:hAnsi="Times New Roman" w:cs="Times New Roman"/>
          <w:sz w:val="28"/>
          <w:szCs w:val="28"/>
          <w:lang w:val="uk-UA"/>
        </w:rPr>
        <w:t xml:space="preserve">до державного бюджету </w:t>
      </w:r>
      <w:proofErr w:type="spellStart"/>
      <w:r w:rsidRPr="00244498">
        <w:rPr>
          <w:rFonts w:ascii="Times New Roman" w:hAnsi="Times New Roman" w:cs="Times New Roman"/>
          <w:sz w:val="28"/>
          <w:szCs w:val="28"/>
          <w:lang w:val="uk-UA"/>
        </w:rPr>
        <w:t>Квартирно</w:t>
      </w:r>
      <w:proofErr w:type="spellEnd"/>
      <w:r w:rsidRPr="00244498">
        <w:rPr>
          <w:rFonts w:ascii="Times New Roman" w:hAnsi="Times New Roman" w:cs="Times New Roman"/>
          <w:sz w:val="28"/>
          <w:szCs w:val="28"/>
          <w:lang w:val="uk-UA"/>
        </w:rPr>
        <w:t xml:space="preserve"> – експлуатаційному відділу </w:t>
      </w:r>
      <w:proofErr w:type="spellStart"/>
      <w:r w:rsidRPr="00244498">
        <w:rPr>
          <w:rFonts w:ascii="Times New Roman" w:hAnsi="Times New Roman" w:cs="Times New Roman"/>
          <w:sz w:val="28"/>
          <w:szCs w:val="28"/>
          <w:lang w:val="uk-UA"/>
        </w:rPr>
        <w:t>м.Вінниці</w:t>
      </w:r>
      <w:proofErr w:type="spellEnd"/>
      <w:r w:rsidRPr="00244498">
        <w:rPr>
          <w:rFonts w:ascii="Times New Roman" w:hAnsi="Times New Roman" w:cs="Times New Roman"/>
          <w:sz w:val="28"/>
          <w:szCs w:val="28"/>
          <w:lang w:val="uk-UA"/>
        </w:rPr>
        <w:t xml:space="preserve"> (для військової частини А7337) передано субвенцію в сумі 60 000,00 грн. </w:t>
      </w:r>
    </w:p>
    <w:p w:rsidR="00347B4D" w:rsidRDefault="00347B4D" w:rsidP="00F2085F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7B4D" w:rsidRPr="00E27DC0" w:rsidRDefault="00347B4D" w:rsidP="00F2085F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498">
        <w:rPr>
          <w:rFonts w:ascii="Times New Roman" w:hAnsi="Times New Roman" w:cs="Times New Roman"/>
          <w:b/>
          <w:sz w:val="28"/>
          <w:szCs w:val="28"/>
          <w:lang w:val="uk-UA"/>
        </w:rPr>
        <w:t>ФІНАНСУВАННЯ</w:t>
      </w:r>
    </w:p>
    <w:p w:rsidR="00347B4D" w:rsidRDefault="00347B4D" w:rsidP="00CA7EFD">
      <w:pPr>
        <w:ind w:firstLine="708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Джерелом фінансування місцевого бюджету по загальному фонду</w:t>
      </w:r>
      <w:r>
        <w:rPr>
          <w:color w:val="FF0000"/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є дохідна</w:t>
      </w:r>
      <w:r>
        <w:rPr>
          <w:color w:val="FF0000"/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>частина селищного бюджету та кошти вільного залишку, що склався станом на 01.01.2023 року.</w:t>
      </w:r>
    </w:p>
    <w:p w:rsidR="00347B4D" w:rsidRDefault="00347B4D" w:rsidP="00CA7EFD">
      <w:pPr>
        <w:ind w:firstLine="708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Джерелом фінансування місцевого бюджету по спеціальному фонду селищного бюджету є дохідна частина загального фонду селищного бюджету (дефіцит, профіцит) та вільний залишок коштів спеціального фонду селищного бюджету, що склався на 01.01.2023 року.</w:t>
      </w:r>
    </w:p>
    <w:p w:rsidR="00347B4D" w:rsidRPr="003A1A74" w:rsidRDefault="00347B4D" w:rsidP="00CA7E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1A74">
        <w:rPr>
          <w:rFonts w:ascii="Times New Roman" w:hAnsi="Times New Roman" w:cs="Times New Roman"/>
          <w:sz w:val="28"/>
          <w:szCs w:val="28"/>
          <w:lang w:val="uk-UA"/>
        </w:rPr>
        <w:t xml:space="preserve">208300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602300 «Інші розрахунки» це 1 292 011,00грн. – це повернення залишків освітньої субвенції. </w:t>
      </w:r>
    </w:p>
    <w:p w:rsidR="00347B4D" w:rsidRDefault="00347B4D" w:rsidP="00F2085F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47B4D" w:rsidRDefault="00347B4D" w:rsidP="00F2085F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47B4D" w:rsidRDefault="00347B4D" w:rsidP="00F2085F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085F">
        <w:rPr>
          <w:rFonts w:ascii="Times New Roman" w:hAnsi="Times New Roman" w:cs="Times New Roman"/>
          <w:b/>
          <w:sz w:val="28"/>
          <w:szCs w:val="28"/>
          <w:lang w:val="uk-UA"/>
        </w:rPr>
        <w:t>КРЕДИТУВАННЯ</w:t>
      </w:r>
    </w:p>
    <w:p w:rsidR="00D84A71" w:rsidRPr="00F2085F" w:rsidRDefault="00D84A71" w:rsidP="00F2085F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B4D" w:rsidRDefault="00347B4D" w:rsidP="00D84A71">
      <w:pPr>
        <w:ind w:firstLine="708"/>
        <w:rPr>
          <w:sz w:val="28"/>
          <w:szCs w:val="32"/>
          <w:lang w:val="uk-UA"/>
        </w:rPr>
      </w:pPr>
      <w:r w:rsidRPr="00AB59FB">
        <w:rPr>
          <w:sz w:val="28"/>
          <w:szCs w:val="28"/>
          <w:lang w:val="uk-UA" w:eastAsia="en-US"/>
        </w:rPr>
        <w:t xml:space="preserve">За </w:t>
      </w:r>
      <w:r w:rsidR="00CB3B61">
        <w:rPr>
          <w:sz w:val="28"/>
          <w:szCs w:val="32"/>
          <w:lang w:val="uk-UA"/>
        </w:rPr>
        <w:t>2023 рік</w:t>
      </w:r>
      <w:r w:rsidRPr="00AB59FB">
        <w:rPr>
          <w:sz w:val="28"/>
          <w:szCs w:val="32"/>
          <w:lang w:val="uk-UA"/>
        </w:rPr>
        <w:t xml:space="preserve"> відсутнє надання та повернення кредитів.</w:t>
      </w:r>
    </w:p>
    <w:p w:rsidR="00D84A71" w:rsidRPr="00F2085F" w:rsidRDefault="00D84A71" w:rsidP="00D84A71">
      <w:pPr>
        <w:ind w:firstLine="708"/>
        <w:rPr>
          <w:sz w:val="28"/>
          <w:szCs w:val="32"/>
        </w:rPr>
      </w:pPr>
    </w:p>
    <w:p w:rsidR="00805BFD" w:rsidRDefault="00347B4D" w:rsidP="00AE498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Станом на 01.</w:t>
      </w:r>
      <w:r w:rsidR="00805BFD">
        <w:rPr>
          <w:sz w:val="28"/>
          <w:szCs w:val="28"/>
          <w:lang w:val="uk-UA"/>
        </w:rPr>
        <w:t>01</w:t>
      </w:r>
      <w:r w:rsidR="006674AE">
        <w:rPr>
          <w:sz w:val="28"/>
          <w:szCs w:val="28"/>
          <w:lang w:val="uk-UA"/>
        </w:rPr>
        <w:t>.2024</w:t>
      </w:r>
      <w:r w:rsidRPr="00F2085F">
        <w:rPr>
          <w:sz w:val="28"/>
          <w:szCs w:val="28"/>
          <w:lang w:val="uk-UA"/>
        </w:rPr>
        <w:t xml:space="preserve"> року </w:t>
      </w:r>
      <w:r w:rsidR="00805BFD">
        <w:rPr>
          <w:sz w:val="28"/>
          <w:szCs w:val="28"/>
          <w:lang w:val="uk-UA"/>
        </w:rPr>
        <w:t>існує дебіторська заборгованість</w:t>
      </w:r>
    </w:p>
    <w:p w:rsidR="00805BFD" w:rsidRDefault="00805BFD" w:rsidP="00805BFD">
      <w:pPr>
        <w:ind w:firstLine="708"/>
        <w:jc w:val="both"/>
        <w:rPr>
          <w:sz w:val="28"/>
          <w:szCs w:val="28"/>
          <w:lang w:val="uk-UA"/>
        </w:rPr>
      </w:pPr>
      <w:r w:rsidRPr="00805BFD">
        <w:rPr>
          <w:sz w:val="28"/>
          <w:szCs w:val="28"/>
          <w:u w:val="single"/>
          <w:lang w:val="uk-UA"/>
        </w:rPr>
        <w:t>КПК 0110150 – 01 – 41 384,72грн</w:t>
      </w:r>
      <w:r w:rsidRPr="00805BFD">
        <w:rPr>
          <w:sz w:val="28"/>
          <w:szCs w:val="28"/>
          <w:lang w:val="uk-UA"/>
        </w:rPr>
        <w:t xml:space="preserve">., заборгованість по оплаті </w:t>
      </w:r>
      <w:r w:rsidR="006674AE">
        <w:rPr>
          <w:sz w:val="28"/>
          <w:szCs w:val="28"/>
          <w:lang w:val="uk-UA"/>
        </w:rPr>
        <w:t>природного газу, згідно з розрахунком за грудень.</w:t>
      </w:r>
    </w:p>
    <w:p w:rsidR="0083075A" w:rsidRDefault="0083075A" w:rsidP="0083075A">
      <w:pPr>
        <w:jc w:val="both"/>
        <w:rPr>
          <w:color w:val="000000"/>
          <w:sz w:val="28"/>
          <w:szCs w:val="28"/>
          <w:lang w:val="en-US"/>
        </w:rPr>
      </w:pPr>
    </w:p>
    <w:p w:rsidR="0083075A" w:rsidRDefault="0083075A" w:rsidP="0083075A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Станом на 01.01.2023 року існує кредиторська заборгованість по загальному фонду селищного бюджету</w:t>
      </w:r>
    </w:p>
    <w:p w:rsidR="0083075A" w:rsidRDefault="0083075A" w:rsidP="008307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075A" w:rsidRDefault="0083075A" w:rsidP="008307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КПК 0110150 – 01 – 35 934,00грн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., кредиторська заборгованість по оплаті послуг</w:t>
      </w:r>
    </w:p>
    <w:p w:rsidR="0083075A" w:rsidRDefault="0083075A" w:rsidP="008307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КПК 0110180 – 01 –  3 721,50грн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., кредиторська заборгованість по оплаті судовий збір</w:t>
      </w:r>
    </w:p>
    <w:p w:rsidR="0083075A" w:rsidRDefault="0083075A" w:rsidP="0083075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lastRenderedPageBreak/>
        <w:t>КПК 0117130 – 01 – 1 494,00грн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., кредиторська заборгованість по оплаті комунальних послуг</w:t>
      </w:r>
    </w:p>
    <w:p w:rsidR="0083075A" w:rsidRDefault="0083075A" w:rsidP="008307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КПК 0117680 – 01 – 34 609,00грн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., кредиторська заборгованість членські внески</w:t>
      </w:r>
    </w:p>
    <w:p w:rsidR="0083075A" w:rsidRDefault="0083075A" w:rsidP="008307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КПК 0118110 – 01 –  19 395,00грн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., кредиторська заборгованість по оплаті радіаційний дозиметр</w:t>
      </w:r>
    </w:p>
    <w:p w:rsidR="0083075A" w:rsidRDefault="0083075A" w:rsidP="0083075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КПК 0610160 – 01 – 24 950,00грн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., кредиторська заборгованість юридичні послуги</w:t>
      </w:r>
    </w:p>
    <w:p w:rsidR="0083075A" w:rsidRDefault="0083075A" w:rsidP="0083075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КПК 0610160 – 01 – 2 180,00грн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., кредиторська заборгованість </w:t>
      </w:r>
    </w:p>
    <w:p w:rsidR="0083075A" w:rsidRDefault="0083075A" w:rsidP="0083075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КПК 0611080 – 01 –  900,00грн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., кредиторська заборгованість юридичні послуги</w:t>
      </w:r>
    </w:p>
    <w:p w:rsidR="0083075A" w:rsidRDefault="0083075A" w:rsidP="0083075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КПК 0611141 – 01 – 24 950,00грн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., кредиторська заборгованість юридичні послуги</w:t>
      </w:r>
    </w:p>
    <w:p w:rsidR="0083075A" w:rsidRDefault="0083075A" w:rsidP="0083075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КПК 0611141 – 01 – 440,00 грн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., кредиторська заборгованість </w:t>
      </w:r>
    </w:p>
    <w:p w:rsidR="0083075A" w:rsidRDefault="0083075A" w:rsidP="0083075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КПК 0614030 – 01 –  13 500,00грн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., кредиторська заборгованість послуги</w:t>
      </w:r>
    </w:p>
    <w:p w:rsidR="0083075A" w:rsidRDefault="0083075A" w:rsidP="0083075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КПК 0813104 – 01 – 24 950,00грн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., кредиторська заборгованість юридичні послуги</w:t>
      </w:r>
    </w:p>
    <w:p w:rsidR="0083075A" w:rsidRDefault="0083075A" w:rsidP="0083075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КПК 0910160 – 01 –  3 646,00 грн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., кредиторська заборгованість по матеріалах</w:t>
      </w:r>
    </w:p>
    <w:p w:rsidR="0083075A" w:rsidRDefault="0083075A" w:rsidP="0083075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КПК 1216030 – 01 –  24 950,00грн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., кредиторська заборгованість послуги юридичні</w:t>
      </w:r>
    </w:p>
    <w:p w:rsidR="0083075A" w:rsidRDefault="0083075A" w:rsidP="0083075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КПК 0813104 – 01 – 24 950,00грн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., кредиторська заборгованість юридичні послуги</w:t>
      </w:r>
    </w:p>
    <w:p w:rsidR="0083075A" w:rsidRDefault="0083075A" w:rsidP="008307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075A" w:rsidRDefault="0083075A" w:rsidP="0083075A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Станом на 01.01.2023 року існує кредиторська заборгованість по спеціальному селищного бюджету</w:t>
      </w:r>
    </w:p>
    <w:p w:rsidR="0083075A" w:rsidRDefault="0083075A" w:rsidP="008307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КПК 0117330 – 01 – 99 598,00грн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., кредиторська заборгованість нерухоме майно, частина нежитлового приміщення</w:t>
      </w:r>
    </w:p>
    <w:p w:rsidR="0083075A" w:rsidRDefault="0083075A" w:rsidP="008307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КПК 0118110 – 01 –  14 658,00грн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., кредиторська заборгованість по оплаті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дизиметр</w:t>
      </w:r>
      <w:proofErr w:type="spellEnd"/>
    </w:p>
    <w:p w:rsidR="0083075A" w:rsidRDefault="0083075A" w:rsidP="0083075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КПК 0117130 – 01 – 1 494,00грн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., кредиторська заборгованість по оплаті комунальних послуг</w:t>
      </w:r>
    </w:p>
    <w:p w:rsidR="00AE4987" w:rsidRDefault="00AE4987" w:rsidP="00AE4987">
      <w:pPr>
        <w:ind w:firstLine="708"/>
        <w:jc w:val="both"/>
        <w:rPr>
          <w:sz w:val="28"/>
          <w:szCs w:val="28"/>
          <w:lang w:val="uk-UA"/>
        </w:rPr>
      </w:pPr>
    </w:p>
    <w:p w:rsidR="00895C05" w:rsidRDefault="00347B4D" w:rsidP="00AE4987">
      <w:pPr>
        <w:ind w:firstLine="708"/>
        <w:jc w:val="both"/>
        <w:rPr>
          <w:sz w:val="28"/>
          <w:szCs w:val="28"/>
          <w:lang w:val="uk-UA"/>
        </w:rPr>
      </w:pPr>
      <w:r w:rsidRPr="00F2085F">
        <w:rPr>
          <w:sz w:val="28"/>
          <w:szCs w:val="28"/>
          <w:lang w:val="uk-UA"/>
        </w:rPr>
        <w:t>Станом на 01.</w:t>
      </w:r>
      <w:r w:rsidR="00805BFD">
        <w:rPr>
          <w:sz w:val="28"/>
          <w:szCs w:val="28"/>
          <w:lang w:val="uk-UA"/>
        </w:rPr>
        <w:t>01</w:t>
      </w:r>
      <w:r w:rsidR="00AE4987">
        <w:rPr>
          <w:sz w:val="28"/>
          <w:szCs w:val="28"/>
          <w:lang w:val="uk-UA"/>
        </w:rPr>
        <w:t>.2024</w:t>
      </w:r>
      <w:r w:rsidRPr="00F2085F">
        <w:rPr>
          <w:sz w:val="28"/>
          <w:szCs w:val="28"/>
          <w:lang w:val="uk-UA"/>
        </w:rPr>
        <w:t xml:space="preserve"> року існує кредиторська заборгованість</w:t>
      </w:r>
      <w:r w:rsidR="006674AE">
        <w:rPr>
          <w:sz w:val="28"/>
          <w:szCs w:val="28"/>
          <w:lang w:val="uk-UA"/>
        </w:rPr>
        <w:t>, у сумі 228 135,91грн</w:t>
      </w:r>
      <w:r w:rsidR="00AE4987">
        <w:rPr>
          <w:sz w:val="28"/>
          <w:szCs w:val="28"/>
          <w:lang w:val="uk-UA"/>
        </w:rPr>
        <w:t xml:space="preserve">, яка виникла у зв’язку з </w:t>
      </w:r>
      <w:proofErr w:type="spellStart"/>
      <w:r w:rsidR="00AE4987">
        <w:rPr>
          <w:sz w:val="28"/>
          <w:szCs w:val="28"/>
          <w:lang w:val="uk-UA"/>
        </w:rPr>
        <w:t>не</w:t>
      </w:r>
      <w:r>
        <w:rPr>
          <w:sz w:val="28"/>
          <w:szCs w:val="28"/>
          <w:lang w:val="uk-UA"/>
        </w:rPr>
        <w:t>проведенням</w:t>
      </w:r>
      <w:proofErr w:type="spellEnd"/>
      <w:r>
        <w:rPr>
          <w:sz w:val="28"/>
          <w:szCs w:val="28"/>
          <w:lang w:val="uk-UA"/>
        </w:rPr>
        <w:t xml:space="preserve"> платежів органами ДКСУ, згідно постанови №590. </w:t>
      </w:r>
    </w:p>
    <w:p w:rsidR="00347B4D" w:rsidRPr="00F2085F" w:rsidRDefault="00347B4D" w:rsidP="00AE4987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>П</w:t>
      </w:r>
      <w:r w:rsidRPr="00F2085F">
        <w:rPr>
          <w:sz w:val="28"/>
          <w:szCs w:val="28"/>
          <w:lang w:val="uk-UA"/>
        </w:rPr>
        <w:t xml:space="preserve">о </w:t>
      </w:r>
      <w:r w:rsidRPr="00895C05">
        <w:rPr>
          <w:b/>
          <w:sz w:val="28"/>
          <w:szCs w:val="28"/>
          <w:lang w:val="uk-UA"/>
        </w:rPr>
        <w:t>загальному фонду</w:t>
      </w:r>
      <w:r w:rsidRPr="00F2085F">
        <w:rPr>
          <w:sz w:val="28"/>
          <w:szCs w:val="28"/>
          <w:lang w:val="uk-UA"/>
        </w:rPr>
        <w:t xml:space="preserve"> </w:t>
      </w:r>
      <w:r w:rsidR="00895C05" w:rsidRPr="00F2085F">
        <w:rPr>
          <w:sz w:val="28"/>
          <w:szCs w:val="28"/>
          <w:lang w:val="uk-UA"/>
        </w:rPr>
        <w:t>селищного бюджету</w:t>
      </w:r>
      <w:r w:rsidR="00895C05" w:rsidRPr="00895C05">
        <w:rPr>
          <w:sz w:val="28"/>
          <w:szCs w:val="28"/>
          <w:lang w:val="uk-UA"/>
        </w:rPr>
        <w:t xml:space="preserve"> у сумі 228 135,91грн</w:t>
      </w:r>
      <w:r w:rsidR="00895C0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:</w:t>
      </w:r>
    </w:p>
    <w:p w:rsidR="00347B4D" w:rsidRDefault="00347B4D" w:rsidP="00CA7EFD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909E6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КПК </w:t>
      </w:r>
      <w:r w:rsidR="00EA19D7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0611021 – 01 – 209 347,91</w:t>
      </w:r>
      <w:r w:rsidRPr="000909E6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грн</w:t>
      </w:r>
      <w:r w:rsidRPr="000909E6">
        <w:rPr>
          <w:rFonts w:ascii="Times New Roman" w:hAnsi="Times New Roman" w:cs="Times New Roman"/>
          <w:color w:val="000000"/>
          <w:sz w:val="28"/>
          <w:szCs w:val="28"/>
          <w:lang w:val="uk-UA"/>
        </w:rPr>
        <w:t>.,</w:t>
      </w:r>
      <w:r w:rsidR="00EA19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кредиторська заборгованість за запчастини, меблі, канцтовари, дошки аудиторні, матеріали для ремонту, продукти харчування</w:t>
      </w:r>
      <w:r w:rsidR="00952AB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послуг виготовлення технічного паспорту, мережі </w:t>
      </w:r>
      <w:proofErr w:type="spellStart"/>
      <w:r w:rsidR="00952AB1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інтернету</w:t>
      </w:r>
      <w:proofErr w:type="spellEnd"/>
      <w:r w:rsidR="00952AB1">
        <w:rPr>
          <w:rFonts w:ascii="Times New Roman" w:hAnsi="Times New Roman" w:cs="Times New Roman"/>
          <w:color w:val="000000"/>
          <w:sz w:val="28"/>
          <w:szCs w:val="28"/>
          <w:lang w:val="uk-UA"/>
        </w:rPr>
        <w:t>,  електроенергія, розподіл газу, стипендії обдарованим учням.</w:t>
      </w:r>
    </w:p>
    <w:p w:rsidR="00347B4D" w:rsidRDefault="00347B4D" w:rsidP="00CA7EFD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27470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КПК </w:t>
      </w:r>
      <w:r w:rsidR="00952AB1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0611142</w:t>
      </w:r>
      <w:r w:rsidRPr="00D27470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– 01 – </w:t>
      </w:r>
      <w:r w:rsidR="00952AB1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5 616,00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</w:t>
      </w:r>
      <w:r w:rsidRPr="00D27470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грн</w:t>
      </w:r>
      <w:r w:rsidRPr="00D274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., кредиторська заборгованість </w:t>
      </w:r>
      <w:r w:rsidR="00952AB1">
        <w:rPr>
          <w:rFonts w:ascii="Times New Roman" w:hAnsi="Times New Roman" w:cs="Times New Roman"/>
          <w:color w:val="000000"/>
          <w:sz w:val="28"/>
          <w:szCs w:val="28"/>
          <w:lang w:val="uk-UA"/>
        </w:rPr>
        <w:t>з компенсації проїзду вчителів до місця роботи.</w:t>
      </w:r>
    </w:p>
    <w:p w:rsidR="00347B4D" w:rsidRPr="00F2085F" w:rsidRDefault="0052605D" w:rsidP="00F2085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КПК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0611271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– 01 –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13 172,00</w:t>
      </w:r>
      <w:r w:rsidR="00347B4D" w:rsidRPr="00E27DC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spellStart"/>
      <w:r w:rsidR="00347B4D">
        <w:rPr>
          <w:rFonts w:ascii="Times New Roman" w:hAnsi="Times New Roman" w:cs="Times New Roman"/>
          <w:color w:val="000000"/>
          <w:sz w:val="28"/>
          <w:szCs w:val="28"/>
        </w:rPr>
        <w:t>грн</w:t>
      </w:r>
      <w:proofErr w:type="spellEnd"/>
      <w:r w:rsidR="00347B4D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spellStart"/>
      <w:r w:rsidR="00347B4D">
        <w:rPr>
          <w:rFonts w:ascii="Times New Roman" w:hAnsi="Times New Roman" w:cs="Times New Roman"/>
          <w:color w:val="000000"/>
          <w:sz w:val="28"/>
          <w:szCs w:val="28"/>
        </w:rPr>
        <w:t>кредиторська</w:t>
      </w:r>
      <w:proofErr w:type="spellEnd"/>
      <w:r w:rsidR="00347B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47B4D">
        <w:rPr>
          <w:rFonts w:ascii="Times New Roman" w:hAnsi="Times New Roman" w:cs="Times New Roman"/>
          <w:color w:val="000000"/>
          <w:sz w:val="28"/>
          <w:szCs w:val="28"/>
        </w:rPr>
        <w:t>заборгованість</w:t>
      </w:r>
      <w:proofErr w:type="spellEnd"/>
      <w:r w:rsidR="00347B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придбання дидактичних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матер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іалів.</w:t>
      </w:r>
    </w:p>
    <w:p w:rsidR="00347B4D" w:rsidRPr="00D27470" w:rsidRDefault="00347B4D" w:rsidP="00CA7E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7B4D" w:rsidRDefault="00895C05" w:rsidP="00AE4987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</w:t>
      </w:r>
      <w:r w:rsidR="00347B4D" w:rsidRPr="00D27470">
        <w:rPr>
          <w:color w:val="000000"/>
          <w:sz w:val="28"/>
          <w:szCs w:val="28"/>
          <w:lang w:val="uk-UA"/>
        </w:rPr>
        <w:t xml:space="preserve">о </w:t>
      </w:r>
      <w:r w:rsidR="00347B4D" w:rsidRPr="00895C05">
        <w:rPr>
          <w:b/>
          <w:color w:val="000000"/>
          <w:sz w:val="28"/>
          <w:szCs w:val="28"/>
          <w:lang w:val="uk-UA"/>
        </w:rPr>
        <w:t xml:space="preserve">спеціальному </w:t>
      </w:r>
      <w:r w:rsidRPr="00895C05">
        <w:rPr>
          <w:b/>
          <w:color w:val="000000"/>
          <w:sz w:val="28"/>
          <w:szCs w:val="28"/>
          <w:lang w:val="uk-UA"/>
        </w:rPr>
        <w:t>фонду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0909E6">
        <w:rPr>
          <w:color w:val="000000"/>
          <w:sz w:val="28"/>
          <w:szCs w:val="28"/>
          <w:lang w:val="uk-UA"/>
        </w:rPr>
        <w:t>селищного бюджету</w:t>
      </w:r>
      <w:r>
        <w:rPr>
          <w:color w:val="000000"/>
          <w:sz w:val="28"/>
          <w:szCs w:val="28"/>
          <w:lang w:val="uk-UA"/>
        </w:rPr>
        <w:t>, у сумі</w:t>
      </w:r>
      <w:r w:rsidR="002E59E6">
        <w:rPr>
          <w:color w:val="000000"/>
          <w:sz w:val="28"/>
          <w:szCs w:val="28"/>
          <w:lang w:val="uk-UA"/>
        </w:rPr>
        <w:t xml:space="preserve"> у 119 661,45</w:t>
      </w:r>
      <w:r>
        <w:rPr>
          <w:color w:val="000000"/>
          <w:sz w:val="28"/>
          <w:szCs w:val="28"/>
          <w:lang w:val="uk-UA"/>
        </w:rPr>
        <w:t>грн.:</w:t>
      </w:r>
    </w:p>
    <w:p w:rsidR="005E28CA" w:rsidRPr="000909E6" w:rsidRDefault="005E28CA" w:rsidP="00CA7EFD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ab/>
      </w:r>
      <w:r>
        <w:rPr>
          <w:color w:val="000000"/>
          <w:sz w:val="28"/>
          <w:szCs w:val="28"/>
          <w:u w:val="single"/>
          <w:lang w:val="uk-UA"/>
        </w:rPr>
        <w:t>КПК 0611010 – 53 040,78</w:t>
      </w:r>
      <w:r w:rsidRPr="005E28CA">
        <w:rPr>
          <w:color w:val="000000"/>
          <w:sz w:val="28"/>
          <w:szCs w:val="28"/>
          <w:u w:val="single"/>
          <w:lang w:val="uk-UA"/>
        </w:rPr>
        <w:t>грн</w:t>
      </w:r>
      <w:r w:rsidRPr="005E28CA">
        <w:rPr>
          <w:color w:val="000000"/>
          <w:sz w:val="28"/>
          <w:szCs w:val="28"/>
          <w:lang w:val="uk-UA"/>
        </w:rPr>
        <w:t>., кредиторська заборгованість по  оплаті за продукти харчування.</w:t>
      </w:r>
    </w:p>
    <w:p w:rsidR="00347B4D" w:rsidRPr="000909E6" w:rsidRDefault="00347B4D" w:rsidP="00CA7EFD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 w:rsidRPr="000909E6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КПК </w:t>
      </w:r>
      <w:r w:rsidR="000B0900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0611021 </w:t>
      </w:r>
      <w:r w:rsidR="006674AE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– 765,00</w:t>
      </w:r>
      <w:r w:rsidRPr="000909E6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грн</w:t>
      </w:r>
      <w:r w:rsidRPr="000909E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., кредиторська заборгованість по  оплаті </w:t>
      </w:r>
      <w:r w:rsidR="006674AE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продукти харчування.</w:t>
      </w:r>
    </w:p>
    <w:p w:rsidR="00347B4D" w:rsidRDefault="00347B4D" w:rsidP="007F3DB0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2F032A">
        <w:rPr>
          <w:color w:val="000000"/>
          <w:sz w:val="28"/>
          <w:szCs w:val="28"/>
          <w:u w:val="single"/>
          <w:lang w:val="uk-UA"/>
        </w:rPr>
        <w:t xml:space="preserve">КПК </w:t>
      </w:r>
      <w:r w:rsidR="000B0900" w:rsidRPr="002F032A">
        <w:rPr>
          <w:color w:val="000000"/>
          <w:sz w:val="28"/>
          <w:szCs w:val="28"/>
          <w:u w:val="single"/>
          <w:lang w:val="uk-UA"/>
        </w:rPr>
        <w:t>0611272 – 65 855,67</w:t>
      </w:r>
      <w:r w:rsidRPr="002F032A">
        <w:rPr>
          <w:color w:val="000000"/>
          <w:sz w:val="28"/>
          <w:szCs w:val="28"/>
          <w:u w:val="single"/>
          <w:lang w:val="uk-UA"/>
        </w:rPr>
        <w:t xml:space="preserve"> грн.,</w:t>
      </w:r>
      <w:r w:rsidRPr="002F032A">
        <w:rPr>
          <w:color w:val="000000"/>
          <w:sz w:val="28"/>
          <w:szCs w:val="28"/>
          <w:lang w:val="uk-UA"/>
        </w:rPr>
        <w:t xml:space="preserve"> кредитор</w:t>
      </w:r>
      <w:r w:rsidR="002F032A" w:rsidRPr="002F032A">
        <w:rPr>
          <w:color w:val="000000"/>
          <w:sz w:val="28"/>
          <w:szCs w:val="28"/>
          <w:lang w:val="uk-UA"/>
        </w:rPr>
        <w:t>ська заборгованість по оплаті для закупівлі дидактичних матеріалів 6-х-7-х класів</w:t>
      </w:r>
    </w:p>
    <w:p w:rsidR="00347B4D" w:rsidRDefault="00347B4D" w:rsidP="00CA7EFD">
      <w:pPr>
        <w:tabs>
          <w:tab w:val="left" w:pos="8789"/>
        </w:tabs>
        <w:ind w:right="-1610"/>
        <w:jc w:val="both"/>
        <w:rPr>
          <w:color w:val="000000"/>
          <w:sz w:val="28"/>
          <w:szCs w:val="28"/>
          <w:lang w:val="uk-UA"/>
        </w:rPr>
      </w:pPr>
    </w:p>
    <w:p w:rsidR="00347B4D" w:rsidRPr="004B011F" w:rsidRDefault="00347B4D" w:rsidP="00CA7EFD">
      <w:pPr>
        <w:tabs>
          <w:tab w:val="left" w:pos="8789"/>
        </w:tabs>
        <w:ind w:right="-1610"/>
        <w:jc w:val="both"/>
        <w:rPr>
          <w:color w:val="000000"/>
          <w:sz w:val="28"/>
          <w:szCs w:val="28"/>
          <w:lang w:val="uk-UA"/>
        </w:rPr>
      </w:pPr>
    </w:p>
    <w:p w:rsidR="00347B4D" w:rsidRDefault="00347B4D" w:rsidP="00CA7EFD">
      <w:pPr>
        <w:tabs>
          <w:tab w:val="left" w:pos="8789"/>
        </w:tabs>
        <w:ind w:right="-1610"/>
        <w:jc w:val="both"/>
        <w:rPr>
          <w:b/>
          <w:color w:val="000000"/>
          <w:sz w:val="28"/>
          <w:szCs w:val="28"/>
          <w:u w:val="single"/>
          <w:lang w:val="uk-UA"/>
        </w:rPr>
      </w:pPr>
    </w:p>
    <w:p w:rsidR="00347B4D" w:rsidRDefault="00347B4D" w:rsidP="00CA7EF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Начальник відділу фінансів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Людмила  МОРОЗ</w:t>
      </w:r>
    </w:p>
    <w:p w:rsidR="00347B4D" w:rsidRDefault="00347B4D" w:rsidP="00CA7EFD">
      <w:pPr>
        <w:pStyle w:val="a3"/>
        <w:spacing w:line="276" w:lineRule="auto"/>
        <w:rPr>
          <w:rFonts w:ascii="Times New Roman" w:hAnsi="Times New Roman" w:cs="Times New Roman"/>
          <w:szCs w:val="28"/>
          <w:lang w:val="uk-UA" w:eastAsia="ru-RU"/>
        </w:rPr>
      </w:pPr>
    </w:p>
    <w:p w:rsidR="00347B4D" w:rsidRPr="00021F24" w:rsidRDefault="00347B4D" w:rsidP="00CA7EFD">
      <w:pPr>
        <w:pStyle w:val="a3"/>
        <w:spacing w:line="276" w:lineRule="auto"/>
        <w:rPr>
          <w:rFonts w:ascii="Times New Roman" w:hAnsi="Times New Roman" w:cs="Times New Roman"/>
          <w:szCs w:val="28"/>
          <w:lang w:val="uk-UA" w:eastAsia="ru-RU"/>
        </w:rPr>
      </w:pPr>
      <w:r>
        <w:rPr>
          <w:rFonts w:ascii="Times New Roman" w:hAnsi="Times New Roman" w:cs="Times New Roman"/>
          <w:szCs w:val="28"/>
          <w:lang w:val="uk-UA" w:eastAsia="ru-RU"/>
        </w:rPr>
        <w:t xml:space="preserve">       0977088405</w:t>
      </w:r>
    </w:p>
    <w:p w:rsidR="00347B4D" w:rsidRPr="00CA7EFD" w:rsidRDefault="00347B4D" w:rsidP="007E116C">
      <w:pPr>
        <w:pStyle w:val="a3"/>
        <w:ind w:left="720"/>
        <w:jc w:val="center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347B4D" w:rsidRPr="00CB0C51" w:rsidRDefault="00347B4D" w:rsidP="007E116C">
      <w:pPr>
        <w:pStyle w:val="a3"/>
        <w:ind w:left="720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sectPr w:rsidR="00347B4D" w:rsidRPr="00CB0C51" w:rsidSect="009D2D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B55C9"/>
    <w:multiLevelType w:val="hybridMultilevel"/>
    <w:tmpl w:val="7F9C2754"/>
    <w:lvl w:ilvl="0" w:tplc="459E4A1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14B2D20"/>
    <w:multiLevelType w:val="hybridMultilevel"/>
    <w:tmpl w:val="F3661E0A"/>
    <w:lvl w:ilvl="0" w:tplc="1EB6ADB2">
      <w:start w:val="15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24B7B3C"/>
    <w:multiLevelType w:val="hybridMultilevel"/>
    <w:tmpl w:val="54FEF7F2"/>
    <w:lvl w:ilvl="0" w:tplc="0FCAF72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D314BB2"/>
    <w:multiLevelType w:val="hybridMultilevel"/>
    <w:tmpl w:val="CA6AE34C"/>
    <w:lvl w:ilvl="0" w:tplc="71380C36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1730BE4"/>
    <w:multiLevelType w:val="hybridMultilevel"/>
    <w:tmpl w:val="25827368"/>
    <w:lvl w:ilvl="0" w:tplc="37D6699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4319569B"/>
    <w:multiLevelType w:val="hybridMultilevel"/>
    <w:tmpl w:val="683062B4"/>
    <w:lvl w:ilvl="0" w:tplc="54D62FC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D0E611A"/>
    <w:multiLevelType w:val="hybridMultilevel"/>
    <w:tmpl w:val="5148988C"/>
    <w:lvl w:ilvl="0" w:tplc="946205D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D9D3492"/>
    <w:multiLevelType w:val="hybridMultilevel"/>
    <w:tmpl w:val="54FEF7F2"/>
    <w:lvl w:ilvl="0" w:tplc="0FCAF72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70C62369"/>
    <w:multiLevelType w:val="hybridMultilevel"/>
    <w:tmpl w:val="AA10CDFC"/>
    <w:lvl w:ilvl="0" w:tplc="37D66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7D042E3"/>
    <w:multiLevelType w:val="hybridMultilevel"/>
    <w:tmpl w:val="F15633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826FC2"/>
    <w:multiLevelType w:val="hybridMultilevel"/>
    <w:tmpl w:val="B4B05DC2"/>
    <w:lvl w:ilvl="0" w:tplc="9042B8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D7023E"/>
    <w:multiLevelType w:val="hybridMultilevel"/>
    <w:tmpl w:val="1902AEE0"/>
    <w:lvl w:ilvl="0" w:tplc="08D05D6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9"/>
  </w:num>
  <w:num w:numId="9">
    <w:abstractNumId w:val="10"/>
  </w:num>
  <w:num w:numId="10">
    <w:abstractNumId w:val="11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04284"/>
    <w:rsid w:val="00000C65"/>
    <w:rsid w:val="00001816"/>
    <w:rsid w:val="00001AE1"/>
    <w:rsid w:val="00002713"/>
    <w:rsid w:val="000047CD"/>
    <w:rsid w:val="00007DCB"/>
    <w:rsid w:val="0001420F"/>
    <w:rsid w:val="00016853"/>
    <w:rsid w:val="00017EF5"/>
    <w:rsid w:val="00021F24"/>
    <w:rsid w:val="00030653"/>
    <w:rsid w:val="00031CF4"/>
    <w:rsid w:val="00032E77"/>
    <w:rsid w:val="0003347D"/>
    <w:rsid w:val="000416D0"/>
    <w:rsid w:val="00042FCD"/>
    <w:rsid w:val="000443B5"/>
    <w:rsid w:val="00044F69"/>
    <w:rsid w:val="000507A7"/>
    <w:rsid w:val="00051AA5"/>
    <w:rsid w:val="000526A8"/>
    <w:rsid w:val="0005302F"/>
    <w:rsid w:val="00056DBE"/>
    <w:rsid w:val="00056E27"/>
    <w:rsid w:val="000570AC"/>
    <w:rsid w:val="00060905"/>
    <w:rsid w:val="00060FC1"/>
    <w:rsid w:val="00062D34"/>
    <w:rsid w:val="000673C1"/>
    <w:rsid w:val="00067DF8"/>
    <w:rsid w:val="0007322C"/>
    <w:rsid w:val="00075301"/>
    <w:rsid w:val="0007608B"/>
    <w:rsid w:val="00076D6D"/>
    <w:rsid w:val="0008219B"/>
    <w:rsid w:val="000825EB"/>
    <w:rsid w:val="00085DB7"/>
    <w:rsid w:val="00086777"/>
    <w:rsid w:val="00087EEC"/>
    <w:rsid w:val="0009072A"/>
    <w:rsid w:val="00090900"/>
    <w:rsid w:val="000909E6"/>
    <w:rsid w:val="00090D88"/>
    <w:rsid w:val="000923A4"/>
    <w:rsid w:val="0009430E"/>
    <w:rsid w:val="000966D4"/>
    <w:rsid w:val="00096E73"/>
    <w:rsid w:val="000970CC"/>
    <w:rsid w:val="000971E4"/>
    <w:rsid w:val="00097906"/>
    <w:rsid w:val="00097921"/>
    <w:rsid w:val="000A29E9"/>
    <w:rsid w:val="000A3C66"/>
    <w:rsid w:val="000A4219"/>
    <w:rsid w:val="000A4A2C"/>
    <w:rsid w:val="000A5D6A"/>
    <w:rsid w:val="000A69C3"/>
    <w:rsid w:val="000B0900"/>
    <w:rsid w:val="000B4A75"/>
    <w:rsid w:val="000B5352"/>
    <w:rsid w:val="000C022C"/>
    <w:rsid w:val="000C0953"/>
    <w:rsid w:val="000C4B6B"/>
    <w:rsid w:val="000C7DAB"/>
    <w:rsid w:val="000C7FF0"/>
    <w:rsid w:val="000D0217"/>
    <w:rsid w:val="000D18D7"/>
    <w:rsid w:val="000D1C93"/>
    <w:rsid w:val="000D1CE8"/>
    <w:rsid w:val="000D26F6"/>
    <w:rsid w:val="000D3B85"/>
    <w:rsid w:val="000D5E07"/>
    <w:rsid w:val="000D7E74"/>
    <w:rsid w:val="000E04E2"/>
    <w:rsid w:val="000E1171"/>
    <w:rsid w:val="000E1E14"/>
    <w:rsid w:val="000E29DB"/>
    <w:rsid w:val="000E3785"/>
    <w:rsid w:val="000E47D8"/>
    <w:rsid w:val="000E4EC6"/>
    <w:rsid w:val="000E53CC"/>
    <w:rsid w:val="000E6BA4"/>
    <w:rsid w:val="000F05EE"/>
    <w:rsid w:val="000F36BA"/>
    <w:rsid w:val="000F592F"/>
    <w:rsid w:val="000F742D"/>
    <w:rsid w:val="001002CA"/>
    <w:rsid w:val="00101107"/>
    <w:rsid w:val="00101228"/>
    <w:rsid w:val="001017CB"/>
    <w:rsid w:val="001021EE"/>
    <w:rsid w:val="0010317F"/>
    <w:rsid w:val="00103D83"/>
    <w:rsid w:val="00105CC4"/>
    <w:rsid w:val="00106128"/>
    <w:rsid w:val="00106312"/>
    <w:rsid w:val="00107035"/>
    <w:rsid w:val="00110B12"/>
    <w:rsid w:val="00110E1E"/>
    <w:rsid w:val="00110FD7"/>
    <w:rsid w:val="00111EB3"/>
    <w:rsid w:val="001124D4"/>
    <w:rsid w:val="00116765"/>
    <w:rsid w:val="001167DA"/>
    <w:rsid w:val="00116B4C"/>
    <w:rsid w:val="0011715F"/>
    <w:rsid w:val="00117A1C"/>
    <w:rsid w:val="00117DE5"/>
    <w:rsid w:val="00121AAF"/>
    <w:rsid w:val="00125171"/>
    <w:rsid w:val="001266C5"/>
    <w:rsid w:val="001279C5"/>
    <w:rsid w:val="00130A35"/>
    <w:rsid w:val="001340CD"/>
    <w:rsid w:val="00134165"/>
    <w:rsid w:val="00135940"/>
    <w:rsid w:val="001374D0"/>
    <w:rsid w:val="001408DA"/>
    <w:rsid w:val="00140D07"/>
    <w:rsid w:val="0014150F"/>
    <w:rsid w:val="001419EE"/>
    <w:rsid w:val="001425A2"/>
    <w:rsid w:val="00143578"/>
    <w:rsid w:val="001445FA"/>
    <w:rsid w:val="00144E37"/>
    <w:rsid w:val="00145557"/>
    <w:rsid w:val="0014587A"/>
    <w:rsid w:val="00145FF0"/>
    <w:rsid w:val="001466B6"/>
    <w:rsid w:val="00146805"/>
    <w:rsid w:val="00147337"/>
    <w:rsid w:val="0014737D"/>
    <w:rsid w:val="00147DEA"/>
    <w:rsid w:val="00151BFB"/>
    <w:rsid w:val="00151F1D"/>
    <w:rsid w:val="0015291E"/>
    <w:rsid w:val="00157B45"/>
    <w:rsid w:val="00162C9F"/>
    <w:rsid w:val="001645B7"/>
    <w:rsid w:val="00164A7F"/>
    <w:rsid w:val="0016539C"/>
    <w:rsid w:val="001657D3"/>
    <w:rsid w:val="00165B19"/>
    <w:rsid w:val="0017044A"/>
    <w:rsid w:val="00170D0B"/>
    <w:rsid w:val="00170F26"/>
    <w:rsid w:val="001711A9"/>
    <w:rsid w:val="001714C2"/>
    <w:rsid w:val="001727FF"/>
    <w:rsid w:val="0017321C"/>
    <w:rsid w:val="00174DE7"/>
    <w:rsid w:val="00175E0E"/>
    <w:rsid w:val="0017664E"/>
    <w:rsid w:val="00180401"/>
    <w:rsid w:val="00180969"/>
    <w:rsid w:val="00180E08"/>
    <w:rsid w:val="0018112C"/>
    <w:rsid w:val="00181C56"/>
    <w:rsid w:val="001835D7"/>
    <w:rsid w:val="00185775"/>
    <w:rsid w:val="00186BC5"/>
    <w:rsid w:val="00187A23"/>
    <w:rsid w:val="0019117D"/>
    <w:rsid w:val="00192D46"/>
    <w:rsid w:val="00193665"/>
    <w:rsid w:val="00194A67"/>
    <w:rsid w:val="0019508B"/>
    <w:rsid w:val="00195BC6"/>
    <w:rsid w:val="00195E7E"/>
    <w:rsid w:val="001A54A9"/>
    <w:rsid w:val="001A6552"/>
    <w:rsid w:val="001B208C"/>
    <w:rsid w:val="001B3272"/>
    <w:rsid w:val="001B492C"/>
    <w:rsid w:val="001B66EF"/>
    <w:rsid w:val="001B71ED"/>
    <w:rsid w:val="001B73F4"/>
    <w:rsid w:val="001C2990"/>
    <w:rsid w:val="001C2C22"/>
    <w:rsid w:val="001C3942"/>
    <w:rsid w:val="001C4A9B"/>
    <w:rsid w:val="001C7B67"/>
    <w:rsid w:val="001D125A"/>
    <w:rsid w:val="001D315B"/>
    <w:rsid w:val="001D3229"/>
    <w:rsid w:val="001D5690"/>
    <w:rsid w:val="001E0913"/>
    <w:rsid w:val="001E09FA"/>
    <w:rsid w:val="001E376A"/>
    <w:rsid w:val="001E4A8E"/>
    <w:rsid w:val="001F1415"/>
    <w:rsid w:val="001F15D9"/>
    <w:rsid w:val="001F168F"/>
    <w:rsid w:val="001F1A7B"/>
    <w:rsid w:val="001F1EBB"/>
    <w:rsid w:val="001F2268"/>
    <w:rsid w:val="001F2977"/>
    <w:rsid w:val="001F3068"/>
    <w:rsid w:val="001F3475"/>
    <w:rsid w:val="001F4564"/>
    <w:rsid w:val="001F4A2D"/>
    <w:rsid w:val="001F4CF7"/>
    <w:rsid w:val="001F4D38"/>
    <w:rsid w:val="001F516A"/>
    <w:rsid w:val="001F5902"/>
    <w:rsid w:val="001F5BA8"/>
    <w:rsid w:val="001F5BEE"/>
    <w:rsid w:val="001F74DF"/>
    <w:rsid w:val="00203875"/>
    <w:rsid w:val="00203896"/>
    <w:rsid w:val="00203B80"/>
    <w:rsid w:val="00204284"/>
    <w:rsid w:val="002103DF"/>
    <w:rsid w:val="00211025"/>
    <w:rsid w:val="0021206D"/>
    <w:rsid w:val="00212F5B"/>
    <w:rsid w:val="00213FD4"/>
    <w:rsid w:val="00214431"/>
    <w:rsid w:val="002156BD"/>
    <w:rsid w:val="00216BED"/>
    <w:rsid w:val="00217592"/>
    <w:rsid w:val="00221DAD"/>
    <w:rsid w:val="00222AD6"/>
    <w:rsid w:val="00223A87"/>
    <w:rsid w:val="00227EE9"/>
    <w:rsid w:val="00231016"/>
    <w:rsid w:val="00233390"/>
    <w:rsid w:val="00233A33"/>
    <w:rsid w:val="002423D9"/>
    <w:rsid w:val="00244498"/>
    <w:rsid w:val="00245323"/>
    <w:rsid w:val="00245C6C"/>
    <w:rsid w:val="0024776F"/>
    <w:rsid w:val="002519C0"/>
    <w:rsid w:val="00252480"/>
    <w:rsid w:val="00253FCD"/>
    <w:rsid w:val="0025486B"/>
    <w:rsid w:val="00255251"/>
    <w:rsid w:val="0025579A"/>
    <w:rsid w:val="002569B4"/>
    <w:rsid w:val="00256A0D"/>
    <w:rsid w:val="00257D4E"/>
    <w:rsid w:val="00260249"/>
    <w:rsid w:val="002605C9"/>
    <w:rsid w:val="00263380"/>
    <w:rsid w:val="00267D8E"/>
    <w:rsid w:val="0027464D"/>
    <w:rsid w:val="002777E7"/>
    <w:rsid w:val="00277865"/>
    <w:rsid w:val="00277BA5"/>
    <w:rsid w:val="002804E9"/>
    <w:rsid w:val="002834AC"/>
    <w:rsid w:val="0028356F"/>
    <w:rsid w:val="00284D4D"/>
    <w:rsid w:val="00285351"/>
    <w:rsid w:val="00285EB7"/>
    <w:rsid w:val="00290445"/>
    <w:rsid w:val="00290490"/>
    <w:rsid w:val="002911FC"/>
    <w:rsid w:val="00293267"/>
    <w:rsid w:val="00296086"/>
    <w:rsid w:val="0029673B"/>
    <w:rsid w:val="002967CC"/>
    <w:rsid w:val="0029734D"/>
    <w:rsid w:val="002A0C95"/>
    <w:rsid w:val="002A4562"/>
    <w:rsid w:val="002A6F7A"/>
    <w:rsid w:val="002A7ECC"/>
    <w:rsid w:val="002B0167"/>
    <w:rsid w:val="002B029B"/>
    <w:rsid w:val="002B16DA"/>
    <w:rsid w:val="002B21E9"/>
    <w:rsid w:val="002B33DC"/>
    <w:rsid w:val="002B3900"/>
    <w:rsid w:val="002B5665"/>
    <w:rsid w:val="002C0560"/>
    <w:rsid w:val="002C47C8"/>
    <w:rsid w:val="002C4E7A"/>
    <w:rsid w:val="002C61DF"/>
    <w:rsid w:val="002C6894"/>
    <w:rsid w:val="002D2302"/>
    <w:rsid w:val="002D2CFC"/>
    <w:rsid w:val="002D336B"/>
    <w:rsid w:val="002D39D3"/>
    <w:rsid w:val="002D3A08"/>
    <w:rsid w:val="002D5318"/>
    <w:rsid w:val="002D5C6A"/>
    <w:rsid w:val="002D765F"/>
    <w:rsid w:val="002E2366"/>
    <w:rsid w:val="002E2BD8"/>
    <w:rsid w:val="002E3666"/>
    <w:rsid w:val="002E59E6"/>
    <w:rsid w:val="002E6576"/>
    <w:rsid w:val="002E6CA9"/>
    <w:rsid w:val="002F02D1"/>
    <w:rsid w:val="002F032A"/>
    <w:rsid w:val="002F4B0D"/>
    <w:rsid w:val="002F7137"/>
    <w:rsid w:val="002F71DB"/>
    <w:rsid w:val="002F758C"/>
    <w:rsid w:val="00300297"/>
    <w:rsid w:val="00302943"/>
    <w:rsid w:val="0030495D"/>
    <w:rsid w:val="003068C1"/>
    <w:rsid w:val="003070D1"/>
    <w:rsid w:val="003109DC"/>
    <w:rsid w:val="0031112B"/>
    <w:rsid w:val="00312031"/>
    <w:rsid w:val="003120C2"/>
    <w:rsid w:val="00315115"/>
    <w:rsid w:val="003177CB"/>
    <w:rsid w:val="0032187E"/>
    <w:rsid w:val="00321B25"/>
    <w:rsid w:val="00324AE3"/>
    <w:rsid w:val="00324C3F"/>
    <w:rsid w:val="003252A6"/>
    <w:rsid w:val="00325449"/>
    <w:rsid w:val="00325450"/>
    <w:rsid w:val="003256CE"/>
    <w:rsid w:val="0032762E"/>
    <w:rsid w:val="00327F04"/>
    <w:rsid w:val="003329D0"/>
    <w:rsid w:val="00335AAA"/>
    <w:rsid w:val="003374D8"/>
    <w:rsid w:val="00337F06"/>
    <w:rsid w:val="003475FB"/>
    <w:rsid w:val="00347B4D"/>
    <w:rsid w:val="003500E0"/>
    <w:rsid w:val="00350851"/>
    <w:rsid w:val="00351ECF"/>
    <w:rsid w:val="00353ACA"/>
    <w:rsid w:val="003571FE"/>
    <w:rsid w:val="0035744D"/>
    <w:rsid w:val="00360C32"/>
    <w:rsid w:val="003650AC"/>
    <w:rsid w:val="00365EE3"/>
    <w:rsid w:val="003661C8"/>
    <w:rsid w:val="0036711E"/>
    <w:rsid w:val="00371455"/>
    <w:rsid w:val="003718C2"/>
    <w:rsid w:val="00373848"/>
    <w:rsid w:val="00374C59"/>
    <w:rsid w:val="00377D83"/>
    <w:rsid w:val="00380CB5"/>
    <w:rsid w:val="00382D6F"/>
    <w:rsid w:val="0038719E"/>
    <w:rsid w:val="00387328"/>
    <w:rsid w:val="00387EAE"/>
    <w:rsid w:val="0039124A"/>
    <w:rsid w:val="003926D0"/>
    <w:rsid w:val="003A0B53"/>
    <w:rsid w:val="003A0CB0"/>
    <w:rsid w:val="003A0EF2"/>
    <w:rsid w:val="003A0F60"/>
    <w:rsid w:val="003A1A74"/>
    <w:rsid w:val="003A37F4"/>
    <w:rsid w:val="003A4B14"/>
    <w:rsid w:val="003A63CF"/>
    <w:rsid w:val="003A642C"/>
    <w:rsid w:val="003A7E8A"/>
    <w:rsid w:val="003B548C"/>
    <w:rsid w:val="003B6B96"/>
    <w:rsid w:val="003B701F"/>
    <w:rsid w:val="003B7116"/>
    <w:rsid w:val="003B73E6"/>
    <w:rsid w:val="003C3552"/>
    <w:rsid w:val="003C4826"/>
    <w:rsid w:val="003C4C38"/>
    <w:rsid w:val="003C57B2"/>
    <w:rsid w:val="003C5E31"/>
    <w:rsid w:val="003D148C"/>
    <w:rsid w:val="003D3847"/>
    <w:rsid w:val="003D3B8E"/>
    <w:rsid w:val="003D3D0C"/>
    <w:rsid w:val="003D3F9D"/>
    <w:rsid w:val="003D5049"/>
    <w:rsid w:val="003D558F"/>
    <w:rsid w:val="003D6ED4"/>
    <w:rsid w:val="003D7CBC"/>
    <w:rsid w:val="003E09D5"/>
    <w:rsid w:val="003E119A"/>
    <w:rsid w:val="003E383D"/>
    <w:rsid w:val="003E3CD8"/>
    <w:rsid w:val="003E5B30"/>
    <w:rsid w:val="003F0219"/>
    <w:rsid w:val="003F2C85"/>
    <w:rsid w:val="003F33A0"/>
    <w:rsid w:val="003F3546"/>
    <w:rsid w:val="003F45E3"/>
    <w:rsid w:val="003F4D05"/>
    <w:rsid w:val="003F5D78"/>
    <w:rsid w:val="003F79BE"/>
    <w:rsid w:val="00400F60"/>
    <w:rsid w:val="0040190A"/>
    <w:rsid w:val="004049C2"/>
    <w:rsid w:val="00405572"/>
    <w:rsid w:val="0040608E"/>
    <w:rsid w:val="004070F9"/>
    <w:rsid w:val="00407F3F"/>
    <w:rsid w:val="00410CDB"/>
    <w:rsid w:val="00415809"/>
    <w:rsid w:val="00417478"/>
    <w:rsid w:val="004177D1"/>
    <w:rsid w:val="00421BFD"/>
    <w:rsid w:val="0042455E"/>
    <w:rsid w:val="004261BB"/>
    <w:rsid w:val="00433D7F"/>
    <w:rsid w:val="00434E4F"/>
    <w:rsid w:val="00435D33"/>
    <w:rsid w:val="00435EF7"/>
    <w:rsid w:val="00437BCB"/>
    <w:rsid w:val="004405E2"/>
    <w:rsid w:val="00440CCF"/>
    <w:rsid w:val="00441C2E"/>
    <w:rsid w:val="00442C20"/>
    <w:rsid w:val="00443480"/>
    <w:rsid w:val="00445BD8"/>
    <w:rsid w:val="00446C28"/>
    <w:rsid w:val="0045126D"/>
    <w:rsid w:val="004532CE"/>
    <w:rsid w:val="004544F5"/>
    <w:rsid w:val="00454668"/>
    <w:rsid w:val="00457A9A"/>
    <w:rsid w:val="004632E1"/>
    <w:rsid w:val="00464DCF"/>
    <w:rsid w:val="00465C80"/>
    <w:rsid w:val="0046693F"/>
    <w:rsid w:val="00466D60"/>
    <w:rsid w:val="004707F8"/>
    <w:rsid w:val="00470864"/>
    <w:rsid w:val="00473D8D"/>
    <w:rsid w:val="00474268"/>
    <w:rsid w:val="00475783"/>
    <w:rsid w:val="004762E4"/>
    <w:rsid w:val="0047663B"/>
    <w:rsid w:val="00483D92"/>
    <w:rsid w:val="0048416D"/>
    <w:rsid w:val="004853F0"/>
    <w:rsid w:val="0048637C"/>
    <w:rsid w:val="00486E1F"/>
    <w:rsid w:val="004912A9"/>
    <w:rsid w:val="00491A24"/>
    <w:rsid w:val="004922C5"/>
    <w:rsid w:val="00492834"/>
    <w:rsid w:val="004933BB"/>
    <w:rsid w:val="004948F6"/>
    <w:rsid w:val="0049499A"/>
    <w:rsid w:val="00497272"/>
    <w:rsid w:val="004A0DF3"/>
    <w:rsid w:val="004A0FBF"/>
    <w:rsid w:val="004A3303"/>
    <w:rsid w:val="004A3462"/>
    <w:rsid w:val="004A3D88"/>
    <w:rsid w:val="004A4299"/>
    <w:rsid w:val="004A457F"/>
    <w:rsid w:val="004A4D2E"/>
    <w:rsid w:val="004A5AD7"/>
    <w:rsid w:val="004B011F"/>
    <w:rsid w:val="004B0123"/>
    <w:rsid w:val="004B0B53"/>
    <w:rsid w:val="004B1A0A"/>
    <w:rsid w:val="004B218E"/>
    <w:rsid w:val="004B3044"/>
    <w:rsid w:val="004B3797"/>
    <w:rsid w:val="004B460C"/>
    <w:rsid w:val="004B6527"/>
    <w:rsid w:val="004B739B"/>
    <w:rsid w:val="004B7D7A"/>
    <w:rsid w:val="004C0B25"/>
    <w:rsid w:val="004C17BF"/>
    <w:rsid w:val="004C212F"/>
    <w:rsid w:val="004C28B0"/>
    <w:rsid w:val="004C328D"/>
    <w:rsid w:val="004C524E"/>
    <w:rsid w:val="004D05B6"/>
    <w:rsid w:val="004D0F75"/>
    <w:rsid w:val="004D3675"/>
    <w:rsid w:val="004D3701"/>
    <w:rsid w:val="004D3E82"/>
    <w:rsid w:val="004D4AA0"/>
    <w:rsid w:val="004D56E8"/>
    <w:rsid w:val="004D7E54"/>
    <w:rsid w:val="004D7EC6"/>
    <w:rsid w:val="004E118A"/>
    <w:rsid w:val="004E2113"/>
    <w:rsid w:val="004E25E5"/>
    <w:rsid w:val="004E4D0E"/>
    <w:rsid w:val="004E5371"/>
    <w:rsid w:val="004E580A"/>
    <w:rsid w:val="004F0095"/>
    <w:rsid w:val="004F0B95"/>
    <w:rsid w:val="004F1BCA"/>
    <w:rsid w:val="004F1ECD"/>
    <w:rsid w:val="004F23D3"/>
    <w:rsid w:val="004F3E2F"/>
    <w:rsid w:val="004F492B"/>
    <w:rsid w:val="004F7986"/>
    <w:rsid w:val="0050166E"/>
    <w:rsid w:val="0050234D"/>
    <w:rsid w:val="00503EC4"/>
    <w:rsid w:val="005068DF"/>
    <w:rsid w:val="00507BC3"/>
    <w:rsid w:val="00512FD8"/>
    <w:rsid w:val="005137A8"/>
    <w:rsid w:val="00513BC9"/>
    <w:rsid w:val="00513C97"/>
    <w:rsid w:val="00515845"/>
    <w:rsid w:val="00517283"/>
    <w:rsid w:val="00520E60"/>
    <w:rsid w:val="00521152"/>
    <w:rsid w:val="005216C4"/>
    <w:rsid w:val="00521C5E"/>
    <w:rsid w:val="0052605D"/>
    <w:rsid w:val="005276BC"/>
    <w:rsid w:val="00530A6C"/>
    <w:rsid w:val="00533AE3"/>
    <w:rsid w:val="00533BF3"/>
    <w:rsid w:val="005342D1"/>
    <w:rsid w:val="00540DD1"/>
    <w:rsid w:val="00540F5D"/>
    <w:rsid w:val="005430D8"/>
    <w:rsid w:val="00545A91"/>
    <w:rsid w:val="005479C9"/>
    <w:rsid w:val="00547F16"/>
    <w:rsid w:val="00550FA1"/>
    <w:rsid w:val="0055301B"/>
    <w:rsid w:val="00553C98"/>
    <w:rsid w:val="00553E2A"/>
    <w:rsid w:val="00554CBC"/>
    <w:rsid w:val="00555735"/>
    <w:rsid w:val="00555AA9"/>
    <w:rsid w:val="00556CF0"/>
    <w:rsid w:val="00556FD4"/>
    <w:rsid w:val="005606DB"/>
    <w:rsid w:val="005619CD"/>
    <w:rsid w:val="00561CE0"/>
    <w:rsid w:val="005649D7"/>
    <w:rsid w:val="00564B9E"/>
    <w:rsid w:val="005668A6"/>
    <w:rsid w:val="005675B0"/>
    <w:rsid w:val="005701FE"/>
    <w:rsid w:val="005702A3"/>
    <w:rsid w:val="005709B7"/>
    <w:rsid w:val="00571ABE"/>
    <w:rsid w:val="00572248"/>
    <w:rsid w:val="005733C8"/>
    <w:rsid w:val="00574D00"/>
    <w:rsid w:val="00574D56"/>
    <w:rsid w:val="00574EF1"/>
    <w:rsid w:val="005753C4"/>
    <w:rsid w:val="00577C6D"/>
    <w:rsid w:val="00580AA0"/>
    <w:rsid w:val="00580CE6"/>
    <w:rsid w:val="00583DD1"/>
    <w:rsid w:val="0058580E"/>
    <w:rsid w:val="0058584E"/>
    <w:rsid w:val="005860AE"/>
    <w:rsid w:val="00586D5B"/>
    <w:rsid w:val="00590BD0"/>
    <w:rsid w:val="00592904"/>
    <w:rsid w:val="005954EB"/>
    <w:rsid w:val="00596028"/>
    <w:rsid w:val="00597704"/>
    <w:rsid w:val="005A0678"/>
    <w:rsid w:val="005A3E6A"/>
    <w:rsid w:val="005A40C1"/>
    <w:rsid w:val="005B0255"/>
    <w:rsid w:val="005B0FEC"/>
    <w:rsid w:val="005B238A"/>
    <w:rsid w:val="005B3528"/>
    <w:rsid w:val="005B5034"/>
    <w:rsid w:val="005B6880"/>
    <w:rsid w:val="005B7567"/>
    <w:rsid w:val="005C204E"/>
    <w:rsid w:val="005C3303"/>
    <w:rsid w:val="005C3663"/>
    <w:rsid w:val="005C5CAD"/>
    <w:rsid w:val="005C5D64"/>
    <w:rsid w:val="005C65B8"/>
    <w:rsid w:val="005C682E"/>
    <w:rsid w:val="005D0598"/>
    <w:rsid w:val="005D1DC5"/>
    <w:rsid w:val="005D21AB"/>
    <w:rsid w:val="005D4059"/>
    <w:rsid w:val="005D470C"/>
    <w:rsid w:val="005D4739"/>
    <w:rsid w:val="005D4CF1"/>
    <w:rsid w:val="005D5C88"/>
    <w:rsid w:val="005D7F6E"/>
    <w:rsid w:val="005E0A18"/>
    <w:rsid w:val="005E0B8C"/>
    <w:rsid w:val="005E1BDC"/>
    <w:rsid w:val="005E1D87"/>
    <w:rsid w:val="005E258D"/>
    <w:rsid w:val="005E28CA"/>
    <w:rsid w:val="005E33D8"/>
    <w:rsid w:val="005E4FEE"/>
    <w:rsid w:val="005E57EB"/>
    <w:rsid w:val="005E7945"/>
    <w:rsid w:val="005E7B4B"/>
    <w:rsid w:val="005F0303"/>
    <w:rsid w:val="005F0B1B"/>
    <w:rsid w:val="005F1076"/>
    <w:rsid w:val="005F3661"/>
    <w:rsid w:val="005F40E0"/>
    <w:rsid w:val="00600194"/>
    <w:rsid w:val="006013D5"/>
    <w:rsid w:val="006027D3"/>
    <w:rsid w:val="00603078"/>
    <w:rsid w:val="00603C3C"/>
    <w:rsid w:val="00604531"/>
    <w:rsid w:val="00606E54"/>
    <w:rsid w:val="00611DCC"/>
    <w:rsid w:val="006127B3"/>
    <w:rsid w:val="006165AE"/>
    <w:rsid w:val="006206A9"/>
    <w:rsid w:val="006208B4"/>
    <w:rsid w:val="00620B3B"/>
    <w:rsid w:val="006219F5"/>
    <w:rsid w:val="00623662"/>
    <w:rsid w:val="006241E0"/>
    <w:rsid w:val="006241EB"/>
    <w:rsid w:val="00625436"/>
    <w:rsid w:val="00631E47"/>
    <w:rsid w:val="00632A30"/>
    <w:rsid w:val="00632A31"/>
    <w:rsid w:val="00633076"/>
    <w:rsid w:val="006352DF"/>
    <w:rsid w:val="006379B5"/>
    <w:rsid w:val="00637D2A"/>
    <w:rsid w:val="00640308"/>
    <w:rsid w:val="0064421B"/>
    <w:rsid w:val="0064554B"/>
    <w:rsid w:val="00645874"/>
    <w:rsid w:val="006503FF"/>
    <w:rsid w:val="00650CEF"/>
    <w:rsid w:val="00651EE0"/>
    <w:rsid w:val="0065274D"/>
    <w:rsid w:val="00653FA1"/>
    <w:rsid w:val="00656188"/>
    <w:rsid w:val="006562C9"/>
    <w:rsid w:val="00656334"/>
    <w:rsid w:val="00656644"/>
    <w:rsid w:val="006601DB"/>
    <w:rsid w:val="006628AC"/>
    <w:rsid w:val="00662FD4"/>
    <w:rsid w:val="00663739"/>
    <w:rsid w:val="00663757"/>
    <w:rsid w:val="006651CA"/>
    <w:rsid w:val="006674AE"/>
    <w:rsid w:val="0067095F"/>
    <w:rsid w:val="0067192E"/>
    <w:rsid w:val="006726D4"/>
    <w:rsid w:val="00672D3F"/>
    <w:rsid w:val="00673E53"/>
    <w:rsid w:val="00675413"/>
    <w:rsid w:val="006766C6"/>
    <w:rsid w:val="00676A45"/>
    <w:rsid w:val="006818F7"/>
    <w:rsid w:val="00681A3D"/>
    <w:rsid w:val="006829D1"/>
    <w:rsid w:val="00682B0F"/>
    <w:rsid w:val="00683CAE"/>
    <w:rsid w:val="00690A2C"/>
    <w:rsid w:val="00692A23"/>
    <w:rsid w:val="00695C62"/>
    <w:rsid w:val="00695D06"/>
    <w:rsid w:val="00697303"/>
    <w:rsid w:val="006A05CB"/>
    <w:rsid w:val="006A1056"/>
    <w:rsid w:val="006A152F"/>
    <w:rsid w:val="006A1A41"/>
    <w:rsid w:val="006A6D92"/>
    <w:rsid w:val="006B1553"/>
    <w:rsid w:val="006B4816"/>
    <w:rsid w:val="006B569E"/>
    <w:rsid w:val="006C055F"/>
    <w:rsid w:val="006C1389"/>
    <w:rsid w:val="006C3FA1"/>
    <w:rsid w:val="006C466C"/>
    <w:rsid w:val="006C4E7C"/>
    <w:rsid w:val="006C7B2B"/>
    <w:rsid w:val="006D064C"/>
    <w:rsid w:val="006D3924"/>
    <w:rsid w:val="006D543F"/>
    <w:rsid w:val="006D5E3F"/>
    <w:rsid w:val="006D70F2"/>
    <w:rsid w:val="006D77E9"/>
    <w:rsid w:val="006E00F9"/>
    <w:rsid w:val="006E0B09"/>
    <w:rsid w:val="006E0ECC"/>
    <w:rsid w:val="006E526A"/>
    <w:rsid w:val="006F28A4"/>
    <w:rsid w:val="006F34A6"/>
    <w:rsid w:val="006F553A"/>
    <w:rsid w:val="006F5E81"/>
    <w:rsid w:val="006F6147"/>
    <w:rsid w:val="006F69F0"/>
    <w:rsid w:val="006F6D07"/>
    <w:rsid w:val="006F7699"/>
    <w:rsid w:val="007000D0"/>
    <w:rsid w:val="0070018D"/>
    <w:rsid w:val="00700C43"/>
    <w:rsid w:val="0070132A"/>
    <w:rsid w:val="0070182A"/>
    <w:rsid w:val="007018E6"/>
    <w:rsid w:val="00704804"/>
    <w:rsid w:val="00705575"/>
    <w:rsid w:val="0071133B"/>
    <w:rsid w:val="00711549"/>
    <w:rsid w:val="00711864"/>
    <w:rsid w:val="00712508"/>
    <w:rsid w:val="007128C9"/>
    <w:rsid w:val="00712A61"/>
    <w:rsid w:val="0071362F"/>
    <w:rsid w:val="00713E72"/>
    <w:rsid w:val="007141F1"/>
    <w:rsid w:val="00714B5E"/>
    <w:rsid w:val="0071623B"/>
    <w:rsid w:val="007165BA"/>
    <w:rsid w:val="00720061"/>
    <w:rsid w:val="00720A68"/>
    <w:rsid w:val="007213C2"/>
    <w:rsid w:val="00722025"/>
    <w:rsid w:val="00722C63"/>
    <w:rsid w:val="00723F38"/>
    <w:rsid w:val="007248D0"/>
    <w:rsid w:val="007269FF"/>
    <w:rsid w:val="00726B06"/>
    <w:rsid w:val="007271EB"/>
    <w:rsid w:val="00731C94"/>
    <w:rsid w:val="00733605"/>
    <w:rsid w:val="007365EB"/>
    <w:rsid w:val="00742B26"/>
    <w:rsid w:val="007431F9"/>
    <w:rsid w:val="00743361"/>
    <w:rsid w:val="00744FC0"/>
    <w:rsid w:val="0074559A"/>
    <w:rsid w:val="00745C18"/>
    <w:rsid w:val="0074664F"/>
    <w:rsid w:val="0074675D"/>
    <w:rsid w:val="0074776D"/>
    <w:rsid w:val="0075073E"/>
    <w:rsid w:val="00752519"/>
    <w:rsid w:val="00754059"/>
    <w:rsid w:val="007554E2"/>
    <w:rsid w:val="007575AF"/>
    <w:rsid w:val="0075762F"/>
    <w:rsid w:val="00760F03"/>
    <w:rsid w:val="00761417"/>
    <w:rsid w:val="00765233"/>
    <w:rsid w:val="00765EEA"/>
    <w:rsid w:val="0076642D"/>
    <w:rsid w:val="007724F6"/>
    <w:rsid w:val="007738BF"/>
    <w:rsid w:val="007754A3"/>
    <w:rsid w:val="00775FBB"/>
    <w:rsid w:val="00780E85"/>
    <w:rsid w:val="00781AF8"/>
    <w:rsid w:val="0078239F"/>
    <w:rsid w:val="0078240F"/>
    <w:rsid w:val="00783436"/>
    <w:rsid w:val="00784634"/>
    <w:rsid w:val="00784CC0"/>
    <w:rsid w:val="00785BF9"/>
    <w:rsid w:val="00785D64"/>
    <w:rsid w:val="00787DC1"/>
    <w:rsid w:val="00792477"/>
    <w:rsid w:val="00793144"/>
    <w:rsid w:val="0079331A"/>
    <w:rsid w:val="00794C16"/>
    <w:rsid w:val="007955DB"/>
    <w:rsid w:val="00796822"/>
    <w:rsid w:val="00796854"/>
    <w:rsid w:val="00797F1F"/>
    <w:rsid w:val="007A0E4E"/>
    <w:rsid w:val="007A0E6D"/>
    <w:rsid w:val="007A14B8"/>
    <w:rsid w:val="007A1FF4"/>
    <w:rsid w:val="007A2921"/>
    <w:rsid w:val="007A2A13"/>
    <w:rsid w:val="007A3861"/>
    <w:rsid w:val="007A6D29"/>
    <w:rsid w:val="007A7730"/>
    <w:rsid w:val="007A7870"/>
    <w:rsid w:val="007B0429"/>
    <w:rsid w:val="007B3BA0"/>
    <w:rsid w:val="007B49B7"/>
    <w:rsid w:val="007B56B1"/>
    <w:rsid w:val="007B6C6A"/>
    <w:rsid w:val="007B6CCF"/>
    <w:rsid w:val="007C1100"/>
    <w:rsid w:val="007C4A02"/>
    <w:rsid w:val="007C4CE2"/>
    <w:rsid w:val="007C4EA8"/>
    <w:rsid w:val="007C63FD"/>
    <w:rsid w:val="007C754A"/>
    <w:rsid w:val="007C754B"/>
    <w:rsid w:val="007D2A8E"/>
    <w:rsid w:val="007D54D3"/>
    <w:rsid w:val="007E116C"/>
    <w:rsid w:val="007E183C"/>
    <w:rsid w:val="007E31FC"/>
    <w:rsid w:val="007E32C2"/>
    <w:rsid w:val="007E3CD6"/>
    <w:rsid w:val="007E74A4"/>
    <w:rsid w:val="007F0960"/>
    <w:rsid w:val="007F3A45"/>
    <w:rsid w:val="007F3DB0"/>
    <w:rsid w:val="007F3F0F"/>
    <w:rsid w:val="007F65F2"/>
    <w:rsid w:val="0080015D"/>
    <w:rsid w:val="00800703"/>
    <w:rsid w:val="00802B62"/>
    <w:rsid w:val="00802CBA"/>
    <w:rsid w:val="008035F4"/>
    <w:rsid w:val="00803D4D"/>
    <w:rsid w:val="00803DB1"/>
    <w:rsid w:val="00803E24"/>
    <w:rsid w:val="0080497A"/>
    <w:rsid w:val="008049D3"/>
    <w:rsid w:val="00804DDE"/>
    <w:rsid w:val="00804FCF"/>
    <w:rsid w:val="00805BFD"/>
    <w:rsid w:val="0080640D"/>
    <w:rsid w:val="008101F7"/>
    <w:rsid w:val="00811225"/>
    <w:rsid w:val="00812316"/>
    <w:rsid w:val="00812E33"/>
    <w:rsid w:val="00813396"/>
    <w:rsid w:val="008175F3"/>
    <w:rsid w:val="008206BF"/>
    <w:rsid w:val="008208DC"/>
    <w:rsid w:val="00821C10"/>
    <w:rsid w:val="00821CDA"/>
    <w:rsid w:val="00822220"/>
    <w:rsid w:val="00824781"/>
    <w:rsid w:val="00824DFC"/>
    <w:rsid w:val="00825D6F"/>
    <w:rsid w:val="0083075A"/>
    <w:rsid w:val="00830798"/>
    <w:rsid w:val="0083161C"/>
    <w:rsid w:val="008365C4"/>
    <w:rsid w:val="00837187"/>
    <w:rsid w:val="0084159E"/>
    <w:rsid w:val="00843681"/>
    <w:rsid w:val="00844647"/>
    <w:rsid w:val="008466A2"/>
    <w:rsid w:val="00846D45"/>
    <w:rsid w:val="00847566"/>
    <w:rsid w:val="008516A0"/>
    <w:rsid w:val="00854851"/>
    <w:rsid w:val="00854BEE"/>
    <w:rsid w:val="008559BF"/>
    <w:rsid w:val="008559F7"/>
    <w:rsid w:val="00855F02"/>
    <w:rsid w:val="00861892"/>
    <w:rsid w:val="00861DAA"/>
    <w:rsid w:val="0086229D"/>
    <w:rsid w:val="008623DA"/>
    <w:rsid w:val="00862807"/>
    <w:rsid w:val="00862AF6"/>
    <w:rsid w:val="008645A6"/>
    <w:rsid w:val="00864B87"/>
    <w:rsid w:val="00870EA7"/>
    <w:rsid w:val="008741D8"/>
    <w:rsid w:val="0087478C"/>
    <w:rsid w:val="0087749D"/>
    <w:rsid w:val="008806F6"/>
    <w:rsid w:val="0088116B"/>
    <w:rsid w:val="00883456"/>
    <w:rsid w:val="00884EF0"/>
    <w:rsid w:val="0088549D"/>
    <w:rsid w:val="0088703C"/>
    <w:rsid w:val="008919DF"/>
    <w:rsid w:val="008923C1"/>
    <w:rsid w:val="008929C0"/>
    <w:rsid w:val="0089331D"/>
    <w:rsid w:val="00893F36"/>
    <w:rsid w:val="00895C05"/>
    <w:rsid w:val="0089724D"/>
    <w:rsid w:val="00897578"/>
    <w:rsid w:val="008979AA"/>
    <w:rsid w:val="00897A44"/>
    <w:rsid w:val="008A04E2"/>
    <w:rsid w:val="008A1952"/>
    <w:rsid w:val="008A30C4"/>
    <w:rsid w:val="008A548E"/>
    <w:rsid w:val="008B06D8"/>
    <w:rsid w:val="008B1833"/>
    <w:rsid w:val="008B22CD"/>
    <w:rsid w:val="008B2999"/>
    <w:rsid w:val="008B4A28"/>
    <w:rsid w:val="008B6483"/>
    <w:rsid w:val="008B6719"/>
    <w:rsid w:val="008C054B"/>
    <w:rsid w:val="008C139D"/>
    <w:rsid w:val="008C473E"/>
    <w:rsid w:val="008C4E74"/>
    <w:rsid w:val="008C7066"/>
    <w:rsid w:val="008D073A"/>
    <w:rsid w:val="008D131D"/>
    <w:rsid w:val="008D1A50"/>
    <w:rsid w:val="008D1E64"/>
    <w:rsid w:val="008D3A8D"/>
    <w:rsid w:val="008D3B24"/>
    <w:rsid w:val="008D5D11"/>
    <w:rsid w:val="008D7C99"/>
    <w:rsid w:val="008E0D79"/>
    <w:rsid w:val="008E25C4"/>
    <w:rsid w:val="008E2882"/>
    <w:rsid w:val="008E331B"/>
    <w:rsid w:val="008E36A6"/>
    <w:rsid w:val="008E4EFE"/>
    <w:rsid w:val="008E51DE"/>
    <w:rsid w:val="008E5BE4"/>
    <w:rsid w:val="008E5F67"/>
    <w:rsid w:val="008E5FC0"/>
    <w:rsid w:val="008F30E6"/>
    <w:rsid w:val="008F3CAA"/>
    <w:rsid w:val="008F3D50"/>
    <w:rsid w:val="008F5F3C"/>
    <w:rsid w:val="009002F0"/>
    <w:rsid w:val="0090078C"/>
    <w:rsid w:val="009008C8"/>
    <w:rsid w:val="00902B31"/>
    <w:rsid w:val="00902E7B"/>
    <w:rsid w:val="00904873"/>
    <w:rsid w:val="0090716A"/>
    <w:rsid w:val="009111D7"/>
    <w:rsid w:val="00911A9E"/>
    <w:rsid w:val="00913817"/>
    <w:rsid w:val="009171E5"/>
    <w:rsid w:val="009175A0"/>
    <w:rsid w:val="0092186A"/>
    <w:rsid w:val="00922C99"/>
    <w:rsid w:val="00922E58"/>
    <w:rsid w:val="0092302C"/>
    <w:rsid w:val="00924F8E"/>
    <w:rsid w:val="009257DB"/>
    <w:rsid w:val="00926156"/>
    <w:rsid w:val="00927803"/>
    <w:rsid w:val="00930988"/>
    <w:rsid w:val="009321F3"/>
    <w:rsid w:val="0093463A"/>
    <w:rsid w:val="0093534F"/>
    <w:rsid w:val="0093574D"/>
    <w:rsid w:val="00940142"/>
    <w:rsid w:val="00941BEB"/>
    <w:rsid w:val="009425F6"/>
    <w:rsid w:val="00946077"/>
    <w:rsid w:val="00946DFE"/>
    <w:rsid w:val="009477B6"/>
    <w:rsid w:val="00952188"/>
    <w:rsid w:val="00952AB1"/>
    <w:rsid w:val="00954147"/>
    <w:rsid w:val="00954285"/>
    <w:rsid w:val="009557B4"/>
    <w:rsid w:val="00955BA1"/>
    <w:rsid w:val="00957835"/>
    <w:rsid w:val="009605BF"/>
    <w:rsid w:val="00963EA4"/>
    <w:rsid w:val="00963F58"/>
    <w:rsid w:val="00965343"/>
    <w:rsid w:val="00967818"/>
    <w:rsid w:val="00970549"/>
    <w:rsid w:val="00971AF2"/>
    <w:rsid w:val="00976580"/>
    <w:rsid w:val="00977A70"/>
    <w:rsid w:val="00980FD7"/>
    <w:rsid w:val="009832D5"/>
    <w:rsid w:val="009836FE"/>
    <w:rsid w:val="00984DC4"/>
    <w:rsid w:val="00987D4A"/>
    <w:rsid w:val="009902A1"/>
    <w:rsid w:val="00990625"/>
    <w:rsid w:val="00991BF5"/>
    <w:rsid w:val="0099238E"/>
    <w:rsid w:val="009937B2"/>
    <w:rsid w:val="00995263"/>
    <w:rsid w:val="00996368"/>
    <w:rsid w:val="00996762"/>
    <w:rsid w:val="00997753"/>
    <w:rsid w:val="00997ABD"/>
    <w:rsid w:val="009A0CA9"/>
    <w:rsid w:val="009A0EE0"/>
    <w:rsid w:val="009A20D2"/>
    <w:rsid w:val="009A3319"/>
    <w:rsid w:val="009A47BB"/>
    <w:rsid w:val="009A4C72"/>
    <w:rsid w:val="009A6B30"/>
    <w:rsid w:val="009A75C2"/>
    <w:rsid w:val="009A7E60"/>
    <w:rsid w:val="009B2B99"/>
    <w:rsid w:val="009B2E70"/>
    <w:rsid w:val="009B4885"/>
    <w:rsid w:val="009B5394"/>
    <w:rsid w:val="009B76F5"/>
    <w:rsid w:val="009B784D"/>
    <w:rsid w:val="009C05A4"/>
    <w:rsid w:val="009C2C1C"/>
    <w:rsid w:val="009C2ED3"/>
    <w:rsid w:val="009C4F88"/>
    <w:rsid w:val="009C5E90"/>
    <w:rsid w:val="009C6044"/>
    <w:rsid w:val="009C780B"/>
    <w:rsid w:val="009D0322"/>
    <w:rsid w:val="009D2251"/>
    <w:rsid w:val="009D2C50"/>
    <w:rsid w:val="009D2DE0"/>
    <w:rsid w:val="009D4778"/>
    <w:rsid w:val="009D648E"/>
    <w:rsid w:val="009D6A2B"/>
    <w:rsid w:val="009D755F"/>
    <w:rsid w:val="009E0247"/>
    <w:rsid w:val="009E0546"/>
    <w:rsid w:val="009E5910"/>
    <w:rsid w:val="009E5A53"/>
    <w:rsid w:val="009E765D"/>
    <w:rsid w:val="009F08CA"/>
    <w:rsid w:val="009F1879"/>
    <w:rsid w:val="009F2CB8"/>
    <w:rsid w:val="009F2FEB"/>
    <w:rsid w:val="009F6C35"/>
    <w:rsid w:val="00A01DB4"/>
    <w:rsid w:val="00A02F69"/>
    <w:rsid w:val="00A0319F"/>
    <w:rsid w:val="00A0578F"/>
    <w:rsid w:val="00A061B5"/>
    <w:rsid w:val="00A06258"/>
    <w:rsid w:val="00A0632B"/>
    <w:rsid w:val="00A07272"/>
    <w:rsid w:val="00A1114F"/>
    <w:rsid w:val="00A140FA"/>
    <w:rsid w:val="00A17E1A"/>
    <w:rsid w:val="00A17ED3"/>
    <w:rsid w:val="00A218C0"/>
    <w:rsid w:val="00A22387"/>
    <w:rsid w:val="00A23330"/>
    <w:rsid w:val="00A23393"/>
    <w:rsid w:val="00A23806"/>
    <w:rsid w:val="00A2447A"/>
    <w:rsid w:val="00A30034"/>
    <w:rsid w:val="00A307F3"/>
    <w:rsid w:val="00A30F34"/>
    <w:rsid w:val="00A31891"/>
    <w:rsid w:val="00A31E1C"/>
    <w:rsid w:val="00A326CC"/>
    <w:rsid w:val="00A33145"/>
    <w:rsid w:val="00A336AE"/>
    <w:rsid w:val="00A35BA3"/>
    <w:rsid w:val="00A36BEC"/>
    <w:rsid w:val="00A40FEF"/>
    <w:rsid w:val="00A47BEF"/>
    <w:rsid w:val="00A51E66"/>
    <w:rsid w:val="00A5237A"/>
    <w:rsid w:val="00A523E8"/>
    <w:rsid w:val="00A52E27"/>
    <w:rsid w:val="00A53975"/>
    <w:rsid w:val="00A54094"/>
    <w:rsid w:val="00A55A6F"/>
    <w:rsid w:val="00A6038E"/>
    <w:rsid w:val="00A61CC2"/>
    <w:rsid w:val="00A648F4"/>
    <w:rsid w:val="00A65139"/>
    <w:rsid w:val="00A66173"/>
    <w:rsid w:val="00A70259"/>
    <w:rsid w:val="00A70EBC"/>
    <w:rsid w:val="00A72A2C"/>
    <w:rsid w:val="00A72FE3"/>
    <w:rsid w:val="00A737A7"/>
    <w:rsid w:val="00A73845"/>
    <w:rsid w:val="00A73A1C"/>
    <w:rsid w:val="00A74592"/>
    <w:rsid w:val="00A74A12"/>
    <w:rsid w:val="00A753C4"/>
    <w:rsid w:val="00A75FDF"/>
    <w:rsid w:val="00A760FA"/>
    <w:rsid w:val="00A76C9A"/>
    <w:rsid w:val="00A77495"/>
    <w:rsid w:val="00A8286F"/>
    <w:rsid w:val="00A84318"/>
    <w:rsid w:val="00A85018"/>
    <w:rsid w:val="00A868B7"/>
    <w:rsid w:val="00A870BB"/>
    <w:rsid w:val="00A87AE8"/>
    <w:rsid w:val="00A91F70"/>
    <w:rsid w:val="00A930A1"/>
    <w:rsid w:val="00A934F0"/>
    <w:rsid w:val="00A943AE"/>
    <w:rsid w:val="00A94811"/>
    <w:rsid w:val="00A961BE"/>
    <w:rsid w:val="00A97A34"/>
    <w:rsid w:val="00AA1911"/>
    <w:rsid w:val="00AA1C6A"/>
    <w:rsid w:val="00AA27A2"/>
    <w:rsid w:val="00AA2AC3"/>
    <w:rsid w:val="00AA4932"/>
    <w:rsid w:val="00AA4F1D"/>
    <w:rsid w:val="00AA514E"/>
    <w:rsid w:val="00AA5B8C"/>
    <w:rsid w:val="00AA7AB5"/>
    <w:rsid w:val="00AA7E77"/>
    <w:rsid w:val="00AB0832"/>
    <w:rsid w:val="00AB3EFC"/>
    <w:rsid w:val="00AB51EE"/>
    <w:rsid w:val="00AB59FB"/>
    <w:rsid w:val="00AB6C3D"/>
    <w:rsid w:val="00AB750C"/>
    <w:rsid w:val="00AC1738"/>
    <w:rsid w:val="00AC26AC"/>
    <w:rsid w:val="00AC3595"/>
    <w:rsid w:val="00AC4AF3"/>
    <w:rsid w:val="00AC564C"/>
    <w:rsid w:val="00AD1406"/>
    <w:rsid w:val="00AD1BE3"/>
    <w:rsid w:val="00AD225B"/>
    <w:rsid w:val="00AD2848"/>
    <w:rsid w:val="00AD3B60"/>
    <w:rsid w:val="00AD3BA6"/>
    <w:rsid w:val="00AD4BFE"/>
    <w:rsid w:val="00AD5C81"/>
    <w:rsid w:val="00AD6AB3"/>
    <w:rsid w:val="00AD7A58"/>
    <w:rsid w:val="00AD7EF8"/>
    <w:rsid w:val="00AE07EC"/>
    <w:rsid w:val="00AE1486"/>
    <w:rsid w:val="00AE1D79"/>
    <w:rsid w:val="00AE210F"/>
    <w:rsid w:val="00AE4987"/>
    <w:rsid w:val="00AE4C31"/>
    <w:rsid w:val="00AE4D1E"/>
    <w:rsid w:val="00AE5380"/>
    <w:rsid w:val="00AE54E1"/>
    <w:rsid w:val="00AE71BC"/>
    <w:rsid w:val="00AE7B54"/>
    <w:rsid w:val="00AF0F86"/>
    <w:rsid w:val="00AF129A"/>
    <w:rsid w:val="00AF2B3B"/>
    <w:rsid w:val="00AF3131"/>
    <w:rsid w:val="00AF317C"/>
    <w:rsid w:val="00AF437C"/>
    <w:rsid w:val="00AF458D"/>
    <w:rsid w:val="00AF48FA"/>
    <w:rsid w:val="00AF4F24"/>
    <w:rsid w:val="00AF526F"/>
    <w:rsid w:val="00AF7ECA"/>
    <w:rsid w:val="00B01A9A"/>
    <w:rsid w:val="00B02196"/>
    <w:rsid w:val="00B02307"/>
    <w:rsid w:val="00B02D32"/>
    <w:rsid w:val="00B039C2"/>
    <w:rsid w:val="00B0420B"/>
    <w:rsid w:val="00B04F6C"/>
    <w:rsid w:val="00B05D3A"/>
    <w:rsid w:val="00B10A17"/>
    <w:rsid w:val="00B12299"/>
    <w:rsid w:val="00B128BD"/>
    <w:rsid w:val="00B13515"/>
    <w:rsid w:val="00B15746"/>
    <w:rsid w:val="00B160B9"/>
    <w:rsid w:val="00B16694"/>
    <w:rsid w:val="00B16BF6"/>
    <w:rsid w:val="00B1733F"/>
    <w:rsid w:val="00B17552"/>
    <w:rsid w:val="00B20148"/>
    <w:rsid w:val="00B20CA0"/>
    <w:rsid w:val="00B214CC"/>
    <w:rsid w:val="00B22867"/>
    <w:rsid w:val="00B24600"/>
    <w:rsid w:val="00B24963"/>
    <w:rsid w:val="00B252CF"/>
    <w:rsid w:val="00B26931"/>
    <w:rsid w:val="00B26E7B"/>
    <w:rsid w:val="00B27068"/>
    <w:rsid w:val="00B30A14"/>
    <w:rsid w:val="00B3191B"/>
    <w:rsid w:val="00B31A8F"/>
    <w:rsid w:val="00B3223B"/>
    <w:rsid w:val="00B362F4"/>
    <w:rsid w:val="00B36F60"/>
    <w:rsid w:val="00B424A7"/>
    <w:rsid w:val="00B42A06"/>
    <w:rsid w:val="00B42E1E"/>
    <w:rsid w:val="00B439DB"/>
    <w:rsid w:val="00B43F54"/>
    <w:rsid w:val="00B44640"/>
    <w:rsid w:val="00B4585E"/>
    <w:rsid w:val="00B4617A"/>
    <w:rsid w:val="00B46418"/>
    <w:rsid w:val="00B46963"/>
    <w:rsid w:val="00B472FA"/>
    <w:rsid w:val="00B47866"/>
    <w:rsid w:val="00B52CA2"/>
    <w:rsid w:val="00B53417"/>
    <w:rsid w:val="00B53444"/>
    <w:rsid w:val="00B53567"/>
    <w:rsid w:val="00B54B93"/>
    <w:rsid w:val="00B57F24"/>
    <w:rsid w:val="00B6112A"/>
    <w:rsid w:val="00B62F21"/>
    <w:rsid w:val="00B637FF"/>
    <w:rsid w:val="00B63C21"/>
    <w:rsid w:val="00B6475D"/>
    <w:rsid w:val="00B64A2E"/>
    <w:rsid w:val="00B65DBA"/>
    <w:rsid w:val="00B70643"/>
    <w:rsid w:val="00B70686"/>
    <w:rsid w:val="00B70DAD"/>
    <w:rsid w:val="00B7105C"/>
    <w:rsid w:val="00B75017"/>
    <w:rsid w:val="00B7557A"/>
    <w:rsid w:val="00B77C38"/>
    <w:rsid w:val="00B84BA0"/>
    <w:rsid w:val="00B86B2C"/>
    <w:rsid w:val="00B86D16"/>
    <w:rsid w:val="00B87EDA"/>
    <w:rsid w:val="00B91E41"/>
    <w:rsid w:val="00B93548"/>
    <w:rsid w:val="00B93A63"/>
    <w:rsid w:val="00B942FD"/>
    <w:rsid w:val="00BA0A64"/>
    <w:rsid w:val="00BA0D6E"/>
    <w:rsid w:val="00BA2DFB"/>
    <w:rsid w:val="00BA45A4"/>
    <w:rsid w:val="00BA5A67"/>
    <w:rsid w:val="00BB0A8A"/>
    <w:rsid w:val="00BB1648"/>
    <w:rsid w:val="00BB2098"/>
    <w:rsid w:val="00BB24C8"/>
    <w:rsid w:val="00BB3603"/>
    <w:rsid w:val="00BB71A1"/>
    <w:rsid w:val="00BC1223"/>
    <w:rsid w:val="00BC170E"/>
    <w:rsid w:val="00BC1F34"/>
    <w:rsid w:val="00BC41D7"/>
    <w:rsid w:val="00BC454E"/>
    <w:rsid w:val="00BC59C7"/>
    <w:rsid w:val="00BC5EDB"/>
    <w:rsid w:val="00BC7D8C"/>
    <w:rsid w:val="00BD18CB"/>
    <w:rsid w:val="00BD4561"/>
    <w:rsid w:val="00BD5919"/>
    <w:rsid w:val="00BD5B38"/>
    <w:rsid w:val="00BE1184"/>
    <w:rsid w:val="00BE2320"/>
    <w:rsid w:val="00BE273B"/>
    <w:rsid w:val="00BE2EE7"/>
    <w:rsid w:val="00BE3C22"/>
    <w:rsid w:val="00BE6371"/>
    <w:rsid w:val="00BE7931"/>
    <w:rsid w:val="00BF063C"/>
    <w:rsid w:val="00BF1EBC"/>
    <w:rsid w:val="00BF2D1F"/>
    <w:rsid w:val="00BF330F"/>
    <w:rsid w:val="00BF4705"/>
    <w:rsid w:val="00BF67EC"/>
    <w:rsid w:val="00BF7386"/>
    <w:rsid w:val="00BF7866"/>
    <w:rsid w:val="00C01D02"/>
    <w:rsid w:val="00C05363"/>
    <w:rsid w:val="00C06033"/>
    <w:rsid w:val="00C0632A"/>
    <w:rsid w:val="00C06E49"/>
    <w:rsid w:val="00C134EE"/>
    <w:rsid w:val="00C1371B"/>
    <w:rsid w:val="00C1593F"/>
    <w:rsid w:val="00C16415"/>
    <w:rsid w:val="00C17FEB"/>
    <w:rsid w:val="00C20B40"/>
    <w:rsid w:val="00C20DD6"/>
    <w:rsid w:val="00C22255"/>
    <w:rsid w:val="00C22635"/>
    <w:rsid w:val="00C248F6"/>
    <w:rsid w:val="00C24C8B"/>
    <w:rsid w:val="00C25C47"/>
    <w:rsid w:val="00C276F1"/>
    <w:rsid w:val="00C3056B"/>
    <w:rsid w:val="00C30D06"/>
    <w:rsid w:val="00C31DFC"/>
    <w:rsid w:val="00C3201C"/>
    <w:rsid w:val="00C32C63"/>
    <w:rsid w:val="00C32F1E"/>
    <w:rsid w:val="00C3350E"/>
    <w:rsid w:val="00C345E6"/>
    <w:rsid w:val="00C34900"/>
    <w:rsid w:val="00C357D3"/>
    <w:rsid w:val="00C37B79"/>
    <w:rsid w:val="00C37C46"/>
    <w:rsid w:val="00C37DFC"/>
    <w:rsid w:val="00C41844"/>
    <w:rsid w:val="00C440E2"/>
    <w:rsid w:val="00C47318"/>
    <w:rsid w:val="00C473C4"/>
    <w:rsid w:val="00C47989"/>
    <w:rsid w:val="00C526D6"/>
    <w:rsid w:val="00C530F5"/>
    <w:rsid w:val="00C53471"/>
    <w:rsid w:val="00C556CE"/>
    <w:rsid w:val="00C5633B"/>
    <w:rsid w:val="00C573BA"/>
    <w:rsid w:val="00C57ABE"/>
    <w:rsid w:val="00C57ADE"/>
    <w:rsid w:val="00C61406"/>
    <w:rsid w:val="00C628D1"/>
    <w:rsid w:val="00C62BAE"/>
    <w:rsid w:val="00C62C80"/>
    <w:rsid w:val="00C636D4"/>
    <w:rsid w:val="00C73D18"/>
    <w:rsid w:val="00C77246"/>
    <w:rsid w:val="00C81FA3"/>
    <w:rsid w:val="00C840C3"/>
    <w:rsid w:val="00C861BF"/>
    <w:rsid w:val="00C87459"/>
    <w:rsid w:val="00C87E6B"/>
    <w:rsid w:val="00C9174D"/>
    <w:rsid w:val="00C92444"/>
    <w:rsid w:val="00C93A96"/>
    <w:rsid w:val="00C94797"/>
    <w:rsid w:val="00CA02C9"/>
    <w:rsid w:val="00CA13BD"/>
    <w:rsid w:val="00CA2458"/>
    <w:rsid w:val="00CA3D9A"/>
    <w:rsid w:val="00CA3FF8"/>
    <w:rsid w:val="00CA541A"/>
    <w:rsid w:val="00CA7EFD"/>
    <w:rsid w:val="00CB0A47"/>
    <w:rsid w:val="00CB0C51"/>
    <w:rsid w:val="00CB2CDB"/>
    <w:rsid w:val="00CB3B61"/>
    <w:rsid w:val="00CB51AC"/>
    <w:rsid w:val="00CB5357"/>
    <w:rsid w:val="00CB559B"/>
    <w:rsid w:val="00CB766F"/>
    <w:rsid w:val="00CC1319"/>
    <w:rsid w:val="00CC2DEA"/>
    <w:rsid w:val="00CC36CC"/>
    <w:rsid w:val="00CC48F6"/>
    <w:rsid w:val="00CC7F07"/>
    <w:rsid w:val="00CD4CC3"/>
    <w:rsid w:val="00CD4F1A"/>
    <w:rsid w:val="00CD549B"/>
    <w:rsid w:val="00CD67DE"/>
    <w:rsid w:val="00CD6CB1"/>
    <w:rsid w:val="00CD78DE"/>
    <w:rsid w:val="00CD7BDC"/>
    <w:rsid w:val="00CD7E39"/>
    <w:rsid w:val="00CE0E86"/>
    <w:rsid w:val="00CE108F"/>
    <w:rsid w:val="00CE451A"/>
    <w:rsid w:val="00CE4D95"/>
    <w:rsid w:val="00CE63E0"/>
    <w:rsid w:val="00CF044B"/>
    <w:rsid w:val="00CF252C"/>
    <w:rsid w:val="00CF2A74"/>
    <w:rsid w:val="00CF2B3B"/>
    <w:rsid w:val="00CF37EE"/>
    <w:rsid w:val="00CF6D5B"/>
    <w:rsid w:val="00D00E48"/>
    <w:rsid w:val="00D0428E"/>
    <w:rsid w:val="00D0620D"/>
    <w:rsid w:val="00D10E14"/>
    <w:rsid w:val="00D10FCB"/>
    <w:rsid w:val="00D13661"/>
    <w:rsid w:val="00D17139"/>
    <w:rsid w:val="00D174FA"/>
    <w:rsid w:val="00D1791D"/>
    <w:rsid w:val="00D17B75"/>
    <w:rsid w:val="00D17D67"/>
    <w:rsid w:val="00D229C0"/>
    <w:rsid w:val="00D23CE5"/>
    <w:rsid w:val="00D27470"/>
    <w:rsid w:val="00D31080"/>
    <w:rsid w:val="00D3117C"/>
    <w:rsid w:val="00D318F4"/>
    <w:rsid w:val="00D33AAC"/>
    <w:rsid w:val="00D34738"/>
    <w:rsid w:val="00D348FA"/>
    <w:rsid w:val="00D36A24"/>
    <w:rsid w:val="00D37251"/>
    <w:rsid w:val="00D40ADD"/>
    <w:rsid w:val="00D41D62"/>
    <w:rsid w:val="00D422A2"/>
    <w:rsid w:val="00D42872"/>
    <w:rsid w:val="00D4355A"/>
    <w:rsid w:val="00D445ED"/>
    <w:rsid w:val="00D4479E"/>
    <w:rsid w:val="00D471FD"/>
    <w:rsid w:val="00D52647"/>
    <w:rsid w:val="00D547B2"/>
    <w:rsid w:val="00D56434"/>
    <w:rsid w:val="00D56806"/>
    <w:rsid w:val="00D619B8"/>
    <w:rsid w:val="00D6213B"/>
    <w:rsid w:val="00D629E5"/>
    <w:rsid w:val="00D62D65"/>
    <w:rsid w:val="00D6356A"/>
    <w:rsid w:val="00D639BA"/>
    <w:rsid w:val="00D65AC3"/>
    <w:rsid w:val="00D6735C"/>
    <w:rsid w:val="00D71602"/>
    <w:rsid w:val="00D71934"/>
    <w:rsid w:val="00D72457"/>
    <w:rsid w:val="00D72C80"/>
    <w:rsid w:val="00D72EFF"/>
    <w:rsid w:val="00D743C9"/>
    <w:rsid w:val="00D75B42"/>
    <w:rsid w:val="00D776C1"/>
    <w:rsid w:val="00D77737"/>
    <w:rsid w:val="00D8137A"/>
    <w:rsid w:val="00D81FAC"/>
    <w:rsid w:val="00D8218A"/>
    <w:rsid w:val="00D84A71"/>
    <w:rsid w:val="00D91D6A"/>
    <w:rsid w:val="00D9221E"/>
    <w:rsid w:val="00D95002"/>
    <w:rsid w:val="00D956A3"/>
    <w:rsid w:val="00D959E8"/>
    <w:rsid w:val="00D95FCC"/>
    <w:rsid w:val="00D9707C"/>
    <w:rsid w:val="00D97D20"/>
    <w:rsid w:val="00DA06C7"/>
    <w:rsid w:val="00DA120C"/>
    <w:rsid w:val="00DA1AA6"/>
    <w:rsid w:val="00DA2966"/>
    <w:rsid w:val="00DA5023"/>
    <w:rsid w:val="00DA5176"/>
    <w:rsid w:val="00DA5A57"/>
    <w:rsid w:val="00DA7334"/>
    <w:rsid w:val="00DB1FE8"/>
    <w:rsid w:val="00DB322C"/>
    <w:rsid w:val="00DB4433"/>
    <w:rsid w:val="00DB44FC"/>
    <w:rsid w:val="00DB7224"/>
    <w:rsid w:val="00DC0A58"/>
    <w:rsid w:val="00DC0FFD"/>
    <w:rsid w:val="00DC307C"/>
    <w:rsid w:val="00DC4E48"/>
    <w:rsid w:val="00DC6B77"/>
    <w:rsid w:val="00DC6D97"/>
    <w:rsid w:val="00DC71EB"/>
    <w:rsid w:val="00DD0034"/>
    <w:rsid w:val="00DD02B4"/>
    <w:rsid w:val="00DD0E7E"/>
    <w:rsid w:val="00DD1802"/>
    <w:rsid w:val="00DD3159"/>
    <w:rsid w:val="00DD35F4"/>
    <w:rsid w:val="00DD5284"/>
    <w:rsid w:val="00DE0911"/>
    <w:rsid w:val="00DE1D11"/>
    <w:rsid w:val="00DE1E6F"/>
    <w:rsid w:val="00DE3B36"/>
    <w:rsid w:val="00DE556B"/>
    <w:rsid w:val="00DE796D"/>
    <w:rsid w:val="00DF2A02"/>
    <w:rsid w:val="00DF5593"/>
    <w:rsid w:val="00E022F8"/>
    <w:rsid w:val="00E0571F"/>
    <w:rsid w:val="00E10CEB"/>
    <w:rsid w:val="00E1251D"/>
    <w:rsid w:val="00E15C48"/>
    <w:rsid w:val="00E163B6"/>
    <w:rsid w:val="00E20B06"/>
    <w:rsid w:val="00E230D5"/>
    <w:rsid w:val="00E23D64"/>
    <w:rsid w:val="00E23E99"/>
    <w:rsid w:val="00E263C2"/>
    <w:rsid w:val="00E267F8"/>
    <w:rsid w:val="00E26AAD"/>
    <w:rsid w:val="00E27DC0"/>
    <w:rsid w:val="00E303E3"/>
    <w:rsid w:val="00E337F9"/>
    <w:rsid w:val="00E33DB0"/>
    <w:rsid w:val="00E34979"/>
    <w:rsid w:val="00E34A18"/>
    <w:rsid w:val="00E34F7B"/>
    <w:rsid w:val="00E352B5"/>
    <w:rsid w:val="00E379CE"/>
    <w:rsid w:val="00E37B06"/>
    <w:rsid w:val="00E402DE"/>
    <w:rsid w:val="00E4075C"/>
    <w:rsid w:val="00E4089B"/>
    <w:rsid w:val="00E40BB6"/>
    <w:rsid w:val="00E41FC0"/>
    <w:rsid w:val="00E44F03"/>
    <w:rsid w:val="00E51E08"/>
    <w:rsid w:val="00E53F7D"/>
    <w:rsid w:val="00E547CF"/>
    <w:rsid w:val="00E56139"/>
    <w:rsid w:val="00E61210"/>
    <w:rsid w:val="00E6168F"/>
    <w:rsid w:val="00E62A0C"/>
    <w:rsid w:val="00E62E09"/>
    <w:rsid w:val="00E63E11"/>
    <w:rsid w:val="00E64AF7"/>
    <w:rsid w:val="00E665E5"/>
    <w:rsid w:val="00E66C04"/>
    <w:rsid w:val="00E66E92"/>
    <w:rsid w:val="00E678A7"/>
    <w:rsid w:val="00E70882"/>
    <w:rsid w:val="00E7106D"/>
    <w:rsid w:val="00E7440F"/>
    <w:rsid w:val="00E74730"/>
    <w:rsid w:val="00E75DEC"/>
    <w:rsid w:val="00E76224"/>
    <w:rsid w:val="00E767EB"/>
    <w:rsid w:val="00E769DA"/>
    <w:rsid w:val="00E77C2A"/>
    <w:rsid w:val="00E80432"/>
    <w:rsid w:val="00E805D9"/>
    <w:rsid w:val="00E80A6A"/>
    <w:rsid w:val="00E82BC9"/>
    <w:rsid w:val="00E8630E"/>
    <w:rsid w:val="00E868E6"/>
    <w:rsid w:val="00E90CF8"/>
    <w:rsid w:val="00E92B74"/>
    <w:rsid w:val="00E936E4"/>
    <w:rsid w:val="00E94122"/>
    <w:rsid w:val="00E950ED"/>
    <w:rsid w:val="00E968E4"/>
    <w:rsid w:val="00EA19D7"/>
    <w:rsid w:val="00EA1EDB"/>
    <w:rsid w:val="00EA28AD"/>
    <w:rsid w:val="00EA2E60"/>
    <w:rsid w:val="00EA399E"/>
    <w:rsid w:val="00EA3F98"/>
    <w:rsid w:val="00EA4767"/>
    <w:rsid w:val="00EA51BE"/>
    <w:rsid w:val="00EA7466"/>
    <w:rsid w:val="00EB0CB3"/>
    <w:rsid w:val="00EB1FB9"/>
    <w:rsid w:val="00EB2E6C"/>
    <w:rsid w:val="00EB386A"/>
    <w:rsid w:val="00EB4FDC"/>
    <w:rsid w:val="00EB7DD3"/>
    <w:rsid w:val="00EC02F6"/>
    <w:rsid w:val="00EC0E03"/>
    <w:rsid w:val="00EC1938"/>
    <w:rsid w:val="00EC258C"/>
    <w:rsid w:val="00EC37E6"/>
    <w:rsid w:val="00EC3CB9"/>
    <w:rsid w:val="00EC58E5"/>
    <w:rsid w:val="00EC59B9"/>
    <w:rsid w:val="00EC5E74"/>
    <w:rsid w:val="00EC75E8"/>
    <w:rsid w:val="00ED141D"/>
    <w:rsid w:val="00ED194C"/>
    <w:rsid w:val="00ED1DB0"/>
    <w:rsid w:val="00ED254C"/>
    <w:rsid w:val="00ED406C"/>
    <w:rsid w:val="00ED5129"/>
    <w:rsid w:val="00EE04B5"/>
    <w:rsid w:val="00EE11C3"/>
    <w:rsid w:val="00EE26A5"/>
    <w:rsid w:val="00EE31A0"/>
    <w:rsid w:val="00EE3208"/>
    <w:rsid w:val="00EE53B5"/>
    <w:rsid w:val="00EE6C20"/>
    <w:rsid w:val="00EF10C1"/>
    <w:rsid w:val="00EF17F6"/>
    <w:rsid w:val="00EF18D7"/>
    <w:rsid w:val="00EF19DD"/>
    <w:rsid w:val="00EF1D17"/>
    <w:rsid w:val="00EF511C"/>
    <w:rsid w:val="00EF75F8"/>
    <w:rsid w:val="00EF7A3E"/>
    <w:rsid w:val="00EF7ABA"/>
    <w:rsid w:val="00F00A3C"/>
    <w:rsid w:val="00F026D8"/>
    <w:rsid w:val="00F02D0D"/>
    <w:rsid w:val="00F04ADE"/>
    <w:rsid w:val="00F136FC"/>
    <w:rsid w:val="00F1385D"/>
    <w:rsid w:val="00F14B2A"/>
    <w:rsid w:val="00F14ED3"/>
    <w:rsid w:val="00F17F39"/>
    <w:rsid w:val="00F2085F"/>
    <w:rsid w:val="00F2347E"/>
    <w:rsid w:val="00F2406C"/>
    <w:rsid w:val="00F273A6"/>
    <w:rsid w:val="00F27A76"/>
    <w:rsid w:val="00F3072C"/>
    <w:rsid w:val="00F30C60"/>
    <w:rsid w:val="00F32B19"/>
    <w:rsid w:val="00F33C90"/>
    <w:rsid w:val="00F34418"/>
    <w:rsid w:val="00F34846"/>
    <w:rsid w:val="00F34F66"/>
    <w:rsid w:val="00F3537D"/>
    <w:rsid w:val="00F356B7"/>
    <w:rsid w:val="00F4012D"/>
    <w:rsid w:val="00F4403E"/>
    <w:rsid w:val="00F449AB"/>
    <w:rsid w:val="00F47004"/>
    <w:rsid w:val="00F475FE"/>
    <w:rsid w:val="00F4779B"/>
    <w:rsid w:val="00F54085"/>
    <w:rsid w:val="00F54C29"/>
    <w:rsid w:val="00F57534"/>
    <w:rsid w:val="00F6138F"/>
    <w:rsid w:val="00F71514"/>
    <w:rsid w:val="00F71E8D"/>
    <w:rsid w:val="00F7225B"/>
    <w:rsid w:val="00F732B1"/>
    <w:rsid w:val="00F737DE"/>
    <w:rsid w:val="00F74244"/>
    <w:rsid w:val="00F7474C"/>
    <w:rsid w:val="00F761B5"/>
    <w:rsid w:val="00F7701A"/>
    <w:rsid w:val="00F77DD0"/>
    <w:rsid w:val="00F8243D"/>
    <w:rsid w:val="00F82CB5"/>
    <w:rsid w:val="00F84224"/>
    <w:rsid w:val="00F84C61"/>
    <w:rsid w:val="00F861DB"/>
    <w:rsid w:val="00F90E71"/>
    <w:rsid w:val="00F91F82"/>
    <w:rsid w:val="00F92097"/>
    <w:rsid w:val="00F93490"/>
    <w:rsid w:val="00F94D03"/>
    <w:rsid w:val="00F96745"/>
    <w:rsid w:val="00F96783"/>
    <w:rsid w:val="00FA1A62"/>
    <w:rsid w:val="00FA3456"/>
    <w:rsid w:val="00FA3524"/>
    <w:rsid w:val="00FA3625"/>
    <w:rsid w:val="00FA4103"/>
    <w:rsid w:val="00FA430B"/>
    <w:rsid w:val="00FA52E8"/>
    <w:rsid w:val="00FA63E9"/>
    <w:rsid w:val="00FA6A1E"/>
    <w:rsid w:val="00FA78E8"/>
    <w:rsid w:val="00FB00DB"/>
    <w:rsid w:val="00FB052F"/>
    <w:rsid w:val="00FB0F38"/>
    <w:rsid w:val="00FB4186"/>
    <w:rsid w:val="00FB441F"/>
    <w:rsid w:val="00FB48AB"/>
    <w:rsid w:val="00FB7023"/>
    <w:rsid w:val="00FC0D53"/>
    <w:rsid w:val="00FC4D60"/>
    <w:rsid w:val="00FC5394"/>
    <w:rsid w:val="00FC5A28"/>
    <w:rsid w:val="00FC75FE"/>
    <w:rsid w:val="00FD0588"/>
    <w:rsid w:val="00FD2B6E"/>
    <w:rsid w:val="00FD4A46"/>
    <w:rsid w:val="00FD5BDE"/>
    <w:rsid w:val="00FD68C4"/>
    <w:rsid w:val="00FD72FB"/>
    <w:rsid w:val="00FE656B"/>
    <w:rsid w:val="00FE785D"/>
    <w:rsid w:val="00FE79A5"/>
    <w:rsid w:val="00FE7D26"/>
    <w:rsid w:val="00FF0409"/>
    <w:rsid w:val="00FF2C38"/>
    <w:rsid w:val="00FF3315"/>
    <w:rsid w:val="00FF474C"/>
    <w:rsid w:val="00FF4C45"/>
    <w:rsid w:val="00FF5CE0"/>
    <w:rsid w:val="00FF693E"/>
    <w:rsid w:val="00FF6CBA"/>
    <w:rsid w:val="00FF71C8"/>
    <w:rsid w:val="00FF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28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04284"/>
    <w:rPr>
      <w:rFonts w:cs="Calibri"/>
      <w:lang w:eastAsia="en-US"/>
    </w:rPr>
  </w:style>
  <w:style w:type="paragraph" w:styleId="a4">
    <w:name w:val="List Paragraph"/>
    <w:basedOn w:val="a"/>
    <w:uiPriority w:val="99"/>
    <w:qFormat/>
    <w:rsid w:val="00204284"/>
    <w:pPr>
      <w:ind w:left="720"/>
      <w:contextualSpacing/>
    </w:pPr>
  </w:style>
  <w:style w:type="character" w:styleId="a5">
    <w:name w:val="Hyperlink"/>
    <w:basedOn w:val="a0"/>
    <w:uiPriority w:val="99"/>
    <w:semiHidden/>
    <w:rsid w:val="001B73F4"/>
    <w:rPr>
      <w:rFonts w:cs="Times New Roman"/>
      <w:color w:val="0000FF"/>
      <w:u w:val="single"/>
    </w:rPr>
  </w:style>
  <w:style w:type="character" w:styleId="a6">
    <w:name w:val="Emphasis"/>
    <w:basedOn w:val="a0"/>
    <w:uiPriority w:val="99"/>
    <w:qFormat/>
    <w:rsid w:val="00BD18CB"/>
    <w:rPr>
      <w:rFonts w:cs="Times New Roman"/>
      <w:i/>
      <w:iCs/>
    </w:rPr>
  </w:style>
  <w:style w:type="character" w:styleId="a7">
    <w:name w:val="Strong"/>
    <w:basedOn w:val="a0"/>
    <w:uiPriority w:val="99"/>
    <w:qFormat/>
    <w:rsid w:val="00FD2B6E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D59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591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28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04284"/>
    <w:rPr>
      <w:rFonts w:cs="Calibri"/>
      <w:lang w:eastAsia="en-US"/>
    </w:rPr>
  </w:style>
  <w:style w:type="paragraph" w:styleId="a4">
    <w:name w:val="List Paragraph"/>
    <w:basedOn w:val="a"/>
    <w:uiPriority w:val="99"/>
    <w:qFormat/>
    <w:rsid w:val="00204284"/>
    <w:pPr>
      <w:ind w:left="720"/>
      <w:contextualSpacing/>
    </w:pPr>
  </w:style>
  <w:style w:type="character" w:styleId="a5">
    <w:name w:val="Hyperlink"/>
    <w:basedOn w:val="a0"/>
    <w:uiPriority w:val="99"/>
    <w:semiHidden/>
    <w:rsid w:val="001B73F4"/>
    <w:rPr>
      <w:rFonts w:cs="Times New Roman"/>
      <w:color w:val="0000FF"/>
      <w:u w:val="single"/>
    </w:rPr>
  </w:style>
  <w:style w:type="character" w:styleId="a6">
    <w:name w:val="Emphasis"/>
    <w:basedOn w:val="a0"/>
    <w:uiPriority w:val="99"/>
    <w:qFormat/>
    <w:rsid w:val="00BD18CB"/>
    <w:rPr>
      <w:rFonts w:cs="Times New Roman"/>
      <w:i/>
      <w:iCs/>
    </w:rPr>
  </w:style>
  <w:style w:type="character" w:styleId="a7">
    <w:name w:val="Strong"/>
    <w:basedOn w:val="a0"/>
    <w:uiPriority w:val="99"/>
    <w:qFormat/>
    <w:rsid w:val="00FD2B6E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D59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59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37698-6229-43EE-8EAA-E51DC7852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9872</Words>
  <Characters>67551</Characters>
  <Application>Microsoft Office Word</Application>
  <DocSecurity>0</DocSecurity>
  <Lines>562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cp:lastPrinted>2024-01-15T09:35:00Z</cp:lastPrinted>
  <dcterms:created xsi:type="dcterms:W3CDTF">2024-02-08T21:16:00Z</dcterms:created>
  <dcterms:modified xsi:type="dcterms:W3CDTF">2024-02-09T05:36:00Z</dcterms:modified>
</cp:coreProperties>
</file>